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9235" w14:textId="63DE343C" w:rsidR="00206F72" w:rsidRPr="00546281" w:rsidRDefault="00206F72" w:rsidP="006A434D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54628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</w:t>
      </w:r>
      <w:r w:rsidR="00601F3F">
        <w:rPr>
          <w:rFonts w:ascii="Times New Roman" w:hAnsi="Times New Roman" w:cs="Times New Roman"/>
          <w:b/>
          <w:sz w:val="28"/>
          <w:szCs w:val="28"/>
          <w:lang w:val="az-Latn-AZ"/>
        </w:rPr>
        <w:t>9</w:t>
      </w:r>
    </w:p>
    <w:p w14:paraId="6136CD13" w14:textId="77777777" w:rsidR="00206F72" w:rsidRPr="00546281" w:rsidRDefault="00206F72" w:rsidP="006A434D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E66393B" w14:textId="77777777" w:rsidR="00206F72" w:rsidRPr="00546281" w:rsidRDefault="00206F72" w:rsidP="006A434D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>Микробиологическая диагностика протозоозов</w:t>
      </w:r>
    </w:p>
    <w:p w14:paraId="271F7B01" w14:textId="77777777" w:rsidR="00251618" w:rsidRPr="00546281" w:rsidRDefault="00251618" w:rsidP="006A4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05F22A" w14:textId="03FCD92D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>Классификация простейших</w:t>
      </w:r>
    </w:p>
    <w:p w14:paraId="6AB8DC70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 xml:space="preserve">Простейшие – это одноклеточные микроорганизмы , эукариоты размером от 2 до 100 мкм.  Они относятся к  Царству </w:t>
      </w: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>Animalia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(животные)</w:t>
      </w:r>
      <w:r w:rsidRPr="00546281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Подцарству </w:t>
      </w: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>Prоtоzоa</w:t>
      </w:r>
    </w:p>
    <w:p w14:paraId="50ED97AB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Sarcоmastigоphоraе </w:t>
      </w:r>
      <w:r w:rsidRPr="00546281">
        <w:rPr>
          <w:rFonts w:ascii="Times New Roman" w:hAnsi="Times New Roman" w:cs="Times New Roman"/>
          <w:b/>
          <w:sz w:val="28"/>
          <w:szCs w:val="28"/>
        </w:rPr>
        <w:t>(саркодины и жгутиковые),</w:t>
      </w:r>
    </w:p>
    <w:p w14:paraId="45E052F0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Apicоmplеxa </w:t>
      </w:r>
      <w:r w:rsidRPr="00546281">
        <w:rPr>
          <w:rFonts w:ascii="Times New Roman" w:hAnsi="Times New Roman" w:cs="Times New Roman"/>
          <w:b/>
          <w:sz w:val="28"/>
          <w:szCs w:val="28"/>
        </w:rPr>
        <w:t>(споровики),</w:t>
      </w:r>
    </w:p>
    <w:p w14:paraId="49DA9688" w14:textId="77777777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>Ciliоphоra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(ресничные инфузории)</w:t>
      </w:r>
    </w:p>
    <w:p w14:paraId="61CDB4F9" w14:textId="07D81F22" w:rsidR="006A434D" w:rsidRPr="00546281" w:rsidRDefault="006A434D" w:rsidP="00383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sz w:val="28"/>
          <w:szCs w:val="28"/>
        </w:rPr>
        <w:t xml:space="preserve">Представители типов </w:t>
      </w:r>
      <w:r w:rsidRPr="0054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Micrоspоra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  вызывают у человека пар</w:t>
      </w:r>
      <w:r w:rsidR="00206F72" w:rsidRPr="00546281">
        <w:rPr>
          <w:rFonts w:ascii="Times New Roman" w:hAnsi="Times New Roman" w:cs="Times New Roman"/>
          <w:b/>
          <w:sz w:val="28"/>
          <w:szCs w:val="28"/>
        </w:rPr>
        <w:t>азитарные заболевания (инвазии)</w:t>
      </w:r>
      <w:r w:rsidRPr="005462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6245763" w14:textId="187BB6E9" w:rsidR="00206F72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Протозоозы</w:t>
      </w:r>
    </w:p>
    <w:p w14:paraId="1D0096FF" w14:textId="178FB496" w:rsidR="006A434D" w:rsidRPr="00546281" w:rsidRDefault="006A434D" w:rsidP="00546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Раздел микробиологии, изучающий простейших называется протозоология, а заболевания, вызываемые простейшими, называются протозоозами, либо паразитарными заболеваниями (инвазиями).   </w:t>
      </w:r>
    </w:p>
    <w:p w14:paraId="3AAD6CFC" w14:textId="77777777" w:rsidR="006A434D" w:rsidRPr="00546281" w:rsidRDefault="006A434D" w:rsidP="00383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Протозоозы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, встречающиеся у людей, по локализации делятся на две большие группы:</w:t>
      </w:r>
    </w:p>
    <w:p w14:paraId="2A3AC9CD" w14:textId="77777777" w:rsidR="006A434D" w:rsidRPr="00546281" w:rsidRDefault="006A434D" w:rsidP="00383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Кишечные и урогенитальные протозоозы  –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гиардиаз, амебиаз, балантидиаз, криптоспоридиаз, микроспоридиаз, трихомониаз; </w:t>
      </w:r>
    </w:p>
    <w:p w14:paraId="2C5C978A" w14:textId="77777777" w:rsidR="006A434D" w:rsidRPr="00546281" w:rsidRDefault="006A434D" w:rsidP="00383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Кровяные и тканевые протозоозы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 малярия, токсоплазмоз, лейшманиоз, трипаносомоз. </w:t>
      </w:r>
    </w:p>
    <w:p w14:paraId="35E6E47B" w14:textId="77777777" w:rsidR="00206F72" w:rsidRPr="00546281" w:rsidRDefault="00206F72" w:rsidP="006A434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B64B84" w14:textId="1A494E83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Возбудители кишечных и урогенитальных протозоозов</w:t>
      </w:r>
    </w:p>
    <w:p w14:paraId="1904079A" w14:textId="77777777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2A72BE2" w14:textId="61D08ED2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Возбудитель амебиаза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Еntamоеba histоlytica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1CED84" w14:textId="42FA0B47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Возбудитель амебиаза (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ntam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ba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hist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lytica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) относится к подтипу 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Sar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со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dina</w:t>
      </w:r>
      <w:r w:rsidRPr="00546281">
        <w:rPr>
          <w:rFonts w:ascii="Times New Roman" w:hAnsi="Times New Roman" w:cs="Times New Roman"/>
          <w:sz w:val="28"/>
          <w:szCs w:val="28"/>
        </w:rPr>
        <w:t xml:space="preserve">  типа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Sarc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mastig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ph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en-US"/>
        </w:rPr>
        <w:t>ra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46281">
        <w:rPr>
          <w:rFonts w:ascii="Times New Roman" w:hAnsi="Times New Roman" w:cs="Times New Roman"/>
          <w:sz w:val="28"/>
          <w:szCs w:val="28"/>
        </w:rPr>
        <w:t xml:space="preserve">, является причиной 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амебиаза (амебной дизентерии) </w:t>
      </w:r>
      <w:r w:rsidRPr="00546281">
        <w:rPr>
          <w:rFonts w:ascii="Times New Roman" w:hAnsi="Times New Roman" w:cs="Times New Roman"/>
          <w:sz w:val="28"/>
          <w:szCs w:val="28"/>
        </w:rPr>
        <w:t>, сопровождающегося язвенным поражением   толстой кишки.</w:t>
      </w:r>
      <w:r w:rsidR="00206F72"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Существует три морфологические формы возбудителя: трофозоит, промежуточная( предцистная) форма   и циста.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Трофозоиты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встречаются, в основном,  в тканях, но иногда их обнаруживают  при диарее   в кале. Форма клетки изменчивая, её  размер 15-30 мкм. В цитоплазме выделяют две зоны -  наружную хромогенную эктоплазму и внутреннюю гранулированную эндоплазму. В эндоплазме  часто наблюдаются проглоченные эритроциты.  Передвигаются с помощью так называемых ложноножек </w:t>
      </w:r>
      <w:r w:rsidRPr="00546281">
        <w:rPr>
          <w:rFonts w:ascii="Times New Roman" w:hAnsi="Times New Roman" w:cs="Times New Roman"/>
          <w:bCs/>
          <w:sz w:val="28"/>
          <w:szCs w:val="28"/>
        </w:rPr>
        <w:t>псевдоподий           (</w:t>
      </w:r>
      <w:r w:rsidRPr="00546281">
        <w:rPr>
          <w:rFonts w:ascii="Times New Roman" w:hAnsi="Times New Roman" w:cs="Times New Roman"/>
          <w:sz w:val="28"/>
          <w:szCs w:val="28"/>
        </w:rPr>
        <w:t xml:space="preserve">греч.,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amоibе</w:t>
      </w:r>
      <w:r w:rsidRPr="00546281">
        <w:rPr>
          <w:rFonts w:ascii="Times New Roman" w:hAnsi="Times New Roman" w:cs="Times New Roman"/>
          <w:sz w:val="28"/>
          <w:szCs w:val="28"/>
        </w:rPr>
        <w:t xml:space="preserve"> - изменчивый). Размножаются бесполым  путём (делением пополам). </w:t>
      </w:r>
    </w:p>
    <w:p w14:paraId="5A5DCA58" w14:textId="3C6CC98C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В просвете кишечника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Е.histоlytica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 часто встречается в малой вегетативной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предцистной форме</w:t>
      </w:r>
      <w:r w:rsidR="00206F72" w:rsidRPr="00546281">
        <w:rPr>
          <w:rFonts w:ascii="Times New Roman" w:hAnsi="Times New Roman" w:cs="Times New Roman"/>
          <w:sz w:val="28"/>
          <w:szCs w:val="28"/>
        </w:rPr>
        <w:t>.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 просвете кишечника образует округлые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 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размером    10-20 мкм. Толстостенные гиалиновые по природе  цисты в зависимости от стадии зрелости имеют от 1 до 4 ядер. Вначале у них бывает одно ядро, гликогеновые вакуоли и хроматоидные тельца. В результате деления ядра образуется циста с четырьмя ядрами, в ходе этого процесса гликогеновые вакуоли и хроматоидные тельца исчезают. Таким образом, зрелые цисты имеют четыре ядра , которые распределяются внутри цисты по периферии подобно колёсам (непатогенный обитатель кишечника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Еntamоеba cоli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имеет 8 ядер). </w:t>
      </w:r>
    </w:p>
    <w:p w14:paraId="4CBA8446" w14:textId="0AB723D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патогенеза амебиаза.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Заражение происходит при употреблении пищи (в основном , фрукты и овощи) и воды, содержащей цисты , иногда фекально-оральным путём через предметы обихода. Из попавших в организм цист в желудке и двенадцатиперстной кишке высвобождаются метацистные формы.  Четыре метацисты, о</w:t>
      </w:r>
      <w:r w:rsidRPr="00546281">
        <w:rPr>
          <w:rFonts w:ascii="Times New Roman" w:hAnsi="Times New Roman" w:cs="Times New Roman"/>
          <w:bCs/>
          <w:sz w:val="28"/>
          <w:szCs w:val="28"/>
        </w:rPr>
        <w:t>свобождённые из цисты делятся и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 таким образом, образуется 8 трофозоитов.  Они продвигаются  до слепой кишки и  заселяют её. В большинстве случаев трофозоиты, питаясь бактериями, выделяют в просвет кишечника цисты, что сопровождается началом заболевания.  Широко распространено бессимптомное носительство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Е.histоlytica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 Под влиянием определённых факторов инвазия и размножение трофозоитов в кишечном эпителии  приводят к  образованию участков некроза, а затем язв 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(первичные язвы)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.Выделяемые отсюда в просвет кишечника трофозоиты образуют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вторичные кишечные язвы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 в основном, в сигмовидной и прямой кишке и выводятся с калом.  </w:t>
      </w:r>
    </w:p>
    <w:p w14:paraId="10F55D9B" w14:textId="48B92B38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особенности амебиаза.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Клинически кишечный амебиаз проявляется тенезмами, частым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жидким стулом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с кровью, гноем и слизью. Из-за наличия гноя и крови напоминает на «малиновое желе».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При длительном течении возможна дегидратация.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Амёбы могут распространиться с током крови во внутренние органы (печень, селезёнку, лёгкие и головной мозг) , в результате развивается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внекишечный амебиаз.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Относительно чаще встречается амёбный гепатит и абсцесс печени (примерно 4%). </w:t>
      </w:r>
    </w:p>
    <w:p w14:paraId="055C1DDC" w14:textId="6472CDE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 основном, применяется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микроскопический метод.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В нативных препаратах приготовленных из свежего неоформленного кала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можно обнаружить подвижные трофозоиты.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 оформленном кале, в основном, обнаруживаются цисты. Для этого исследуют нативные, а так же окрашенные раствором Люголя  препараты. </w:t>
      </w:r>
    </w:p>
    <w:p w14:paraId="253853E4" w14:textId="00BF399D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Серологический метод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В основном, применяется при внекишечном амебиазе. В ходе метода определяют антитела к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Е.histоlytica  </w:t>
      </w:r>
      <w:r w:rsidRPr="00546281">
        <w:rPr>
          <w:rFonts w:ascii="Times New Roman" w:hAnsi="Times New Roman" w:cs="Times New Roman"/>
          <w:bCs/>
          <w:sz w:val="28"/>
          <w:szCs w:val="28"/>
        </w:rPr>
        <w:t>в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сыворотке крови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с помощью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РПГА, РНГА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Применяемый иногда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enzimeba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тест  основан на выявлении антител в сыворотке крови к гистолизину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Е.histоlytica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По сути этот тест относится к твёрдофазному ИФА,  он очень удобен, если обнаружить цисты и трофозоиты в материале не удаётся. В последнее время разработан тест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ИФА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определения в кале специфического антигена эпитопа (галактозного адгезина) посредством моноклональных антител. </w:t>
      </w:r>
    </w:p>
    <w:p w14:paraId="033DFEB7" w14:textId="1F04626F" w:rsidR="006A434D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br/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 Возбудитель гиардиоза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Giardia lamblia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C8A9F7" w14:textId="48E7DCA8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Существует две морфологические  формы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G.lamblia :  </w:t>
      </w:r>
      <w:r w:rsidRPr="00546281">
        <w:rPr>
          <w:rFonts w:ascii="Times New Roman" w:hAnsi="Times New Roman" w:cs="Times New Roman"/>
          <w:bCs/>
          <w:sz w:val="28"/>
          <w:szCs w:val="28"/>
        </w:rPr>
        <w:t>трофозоит и циста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Встречающаяся в тонком кишечнике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трофозоитная (вегетативная) форма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длиной 10-20 мкм, плоская, имеет грушевидную форму  и два ядра. В центре ядер расположены кариосомы. Движение в виде колебаний либо плавания осуществляется за счёт четырёх пар жгутиков. Функцию опоры выполняют два аксостиля. На передней поверхности тела расположены два присасывательных диска , которые  обеспечивают прикрепление  паразита к кишечным эпителиоцитам. Разм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 xml:space="preserve">ножается  продольным делением.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При попадании в  толстый кишечник, трофозоит превращается в овальную, толстостенную, очень стойкую  в окружающей среде крупную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цистную форму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размером  8-14 мкм. В незрелых  цистах имеется дв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>а ядрышка, а в зрелых четыре.</w:t>
      </w:r>
    </w:p>
    <w:p w14:paraId="06B65880" w14:textId="5C7B8C3A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патогенеза и клиники гиардиоза.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являются, в основном, больные , которые выделяют с калом большое количество цист. Механизм заражения фекально-оральный как и  при кишечных инфекциях.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Проникшие в тонкий кишечник с пищей и водой цисты переходят в вегетативную форму. Проявления болезни зависят от резистентности организма, возможно бессимптомное течение. У некоторых  людей интенсивное размножение лямблий  в слизистой оболочке двенадцатиперстной   и тощей кишки вызывает симптомы лёгкого воспаления.  В результате происходит повреждение  эпителиальных клеток кишечника, гипертрофия крипт, атрофия складок.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Возможны нарушения пищеварения и перистальтики, жидкая зловонная диарея, общая слабость, боли в области живота, снижение аппетита , снижение веса тела, аллергические реакции и так далее. Выраженная форма заболевания чаще наблюдается у детей и ослабленных лиц. </w:t>
      </w:r>
    </w:p>
    <w:p w14:paraId="68F2E27E" w14:textId="764659B1" w:rsidR="00206F72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гиардиоза. </w:t>
      </w:r>
    </w:p>
    <w:p w14:paraId="388E3B06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– основан на выявлении лямблий при микроскопии  мазка (препарата «раздавленной капли») , приготовленного из кала. </w:t>
      </w:r>
    </w:p>
    <w:p w14:paraId="437B24E8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>В сформироанном кале, в основном, можно обнаружить цисты, а во время диареи и цисты , и трофозоиты (вегетативные формы).</w:t>
      </w:r>
    </w:p>
    <w:p w14:paraId="6643ACF3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Иногда, если цисты не обнаружены, проводится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исследование дуоденального содержимого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или же исследуется  три и более проб, отобранных в разные дни. </w:t>
      </w:r>
    </w:p>
    <w:p w14:paraId="4D4EC9DB" w14:textId="77777777" w:rsidR="006A434D" w:rsidRPr="00546281" w:rsidRDefault="006A434D" w:rsidP="00383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>Метод ИФА основанный на выявлении  в сыворотке крови антител  (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İgM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İgG)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 к гиардиям  позволяет выявить больных с бессимптомными формами. </w:t>
      </w:r>
    </w:p>
    <w:p w14:paraId="4AA45558" w14:textId="77777777" w:rsidR="006A434D" w:rsidRPr="00546281" w:rsidRDefault="006A434D" w:rsidP="006A434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2E5017" w14:textId="77777777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Возбудитель балантидиаза(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Balantidium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cоli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1F7957" w14:textId="7320BF64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Возбудитель балантидаза-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Balantidium cоli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относится к классу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Ciliata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типа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Ciliоphоra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6F72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При размножении паразита выделяют вегетативную и цистную стадии. </w:t>
      </w:r>
      <w:r w:rsidR="00206F72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Вегетативная форма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трофозоит </w:t>
      </w:r>
      <w:r w:rsidRPr="00546281">
        <w:rPr>
          <w:rFonts w:ascii="Times New Roman" w:hAnsi="Times New Roman" w:cs="Times New Roman"/>
          <w:bCs/>
          <w:sz w:val="28"/>
          <w:szCs w:val="28"/>
        </w:rPr>
        <w:t>крупный (45-60 мкм и больше) овальной формы, поверхност</w:t>
      </w:r>
      <w:r w:rsidR="00206F72" w:rsidRPr="00546281">
        <w:rPr>
          <w:rFonts w:ascii="Times New Roman" w:hAnsi="Times New Roman" w:cs="Times New Roman"/>
          <w:bCs/>
          <w:sz w:val="28"/>
          <w:szCs w:val="28"/>
        </w:rPr>
        <w:t>ь покрыта органоидами движения-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ресничками. На переднем конце имеется полуовальное ротовое отверстие – цитосома и перистома. На заднем конце  расположено анальное отверстие- цитопрок. Внутри  трофозоита имеется крупное почкообразное ядро(макронуклеус), маленькое округлое ядро (микронуклеус) и две сократительные вакуоли.  </w:t>
      </w:r>
      <w:r w:rsidR="00206F72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Крупные, толстостенные диаметром 40-70 мкм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цисты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имеют одно ядро. Они выходят наружу с калом и  длительно сохраняются в окружающей среде.  </w:t>
      </w:r>
    </w:p>
    <w:p w14:paraId="3B5FDFED" w14:textId="7CCC774D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Клинические и патогенетические особенности балантидиаза.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В пищеварительном тракте из цист образуются трофозоиты, они питаются бактериями толстого кишечника и образуют цисты, которые выводятся с калом. Балантидии часто не вызывают заболевание, но иногда они, внедряясь и размножаясь в слизистой оболочке толстого кишечника  и  терминального отдела  подвздошной кишки, приводят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к образованию абсцессов и язв.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Основными клиническими признаками балантидиаза являются хроническая диарея или запор, ин</w:t>
      </w:r>
      <w:r w:rsidRPr="00546281">
        <w:rPr>
          <w:rFonts w:ascii="Times New Roman" w:hAnsi="Times New Roman" w:cs="Times New Roman"/>
          <w:bCs/>
          <w:sz w:val="28"/>
          <w:szCs w:val="28"/>
        </w:rPr>
        <w:t>огда тяжёлые случаи заболевания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 сопровождаемые жидким стулом с кровью  и слизью и тенезмами напоминают амебиаз.   </w:t>
      </w:r>
    </w:p>
    <w:p w14:paraId="5228A893" w14:textId="2B6B6F9E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диагностика.</w:t>
      </w:r>
      <w:r w:rsidR="006A434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Проводится с помощью микроскопии мазка, приготовле</w:t>
      </w:r>
      <w:r w:rsidRPr="00546281">
        <w:rPr>
          <w:rFonts w:ascii="Times New Roman" w:hAnsi="Times New Roman" w:cs="Times New Roman"/>
          <w:bCs/>
          <w:sz w:val="28"/>
          <w:szCs w:val="28"/>
        </w:rPr>
        <w:t>нного из  свежевыделенного кала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CD7FC45" w14:textId="77777777" w:rsidR="006A434D" w:rsidRPr="00546281" w:rsidRDefault="006A434D" w:rsidP="00383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мазке можно увидеть цисты или активные формы балантидий. </w:t>
      </w:r>
    </w:p>
    <w:p w14:paraId="53A5DC42" w14:textId="77777777" w:rsidR="006A434D" w:rsidRPr="00546281" w:rsidRDefault="006A434D" w:rsidP="006A434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37F56C" w14:textId="77777777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Криптоспоридии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Cryptоspоridium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cinsi)</w:t>
      </w:r>
    </w:p>
    <w:p w14:paraId="6667E3DC" w14:textId="7425805D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 Криптоспоридии являются возбудителем заболевания криптоспоридиоза , который, в основном,  наблюдается у лиц с иммунодефицитом и СПИД-ом и сопровождается  симптомами гастроэнтерита и диареи. Род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Cryptоspоridium</w:t>
      </w:r>
      <w:r w:rsidRPr="00546281">
        <w:rPr>
          <w:rFonts w:ascii="Times New Roman" w:hAnsi="Times New Roman" w:cs="Times New Roman"/>
          <w:sz w:val="28"/>
          <w:szCs w:val="28"/>
        </w:rPr>
        <w:t xml:space="preserve"> относится  к порядку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Еucоccidiida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классу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Spоrоzоa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из 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Аpicоmplеxa</w:t>
      </w:r>
      <w:r w:rsidRPr="00546281">
        <w:rPr>
          <w:rFonts w:ascii="Times New Roman" w:hAnsi="Times New Roman" w:cs="Times New Roman"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C.hоminis</w:t>
      </w:r>
      <w:r w:rsidRPr="00546281">
        <w:rPr>
          <w:rFonts w:ascii="Times New Roman" w:hAnsi="Times New Roman" w:cs="Times New Roman"/>
          <w:sz w:val="28"/>
          <w:szCs w:val="28"/>
        </w:rPr>
        <w:t xml:space="preserve"> является типичным представителем этого рода. В природе криптоспоридии  паразитируют в организме грызунов, птиц, крупного и мелкого рогатого скота и других травоядных.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Трофозоитная форма </w:t>
      </w:r>
      <w:r w:rsidRPr="00546281">
        <w:rPr>
          <w:rFonts w:ascii="Times New Roman" w:hAnsi="Times New Roman" w:cs="Times New Roman"/>
          <w:sz w:val="28"/>
          <w:szCs w:val="28"/>
        </w:rPr>
        <w:t>паразита имеет малый размер (2-5 мкм) и округлую форму. Размножается половым и бесполым путём в эпителиальных клетках  желудочно-кишечного тракта.</w:t>
      </w:r>
      <w:r w:rsidR="00206F72"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При бесполом размножении трофозоиты делятся на 8 мерозоитов в форме полумесяца, покидают клетку хозяина и внедряясь в другие клетки, продолжают своё развитие.  В ходе полового размножения в эпителии кишечника хозяина образуются и выделяются с калом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 диаметром 4-5 мкм. У ооцист имеется толстая клеточная стенка, они способны самостоятельно находиться в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среде и заражать  нового хозяина. В тонком кишечнике из ооцист высвобождается 4 спорозоита, они внедряются в эпителиоциты  и  затем образуют внутриклеточные трофозоиты. </w:t>
      </w:r>
    </w:p>
    <w:p w14:paraId="02BE7CD7" w14:textId="1B1C1AD2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особенности криптоспоридиоза.</w:t>
      </w:r>
      <w:r w:rsidR="006A434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sz w:val="28"/>
          <w:szCs w:val="28"/>
        </w:rPr>
        <w:t xml:space="preserve">Источником инфекции являются люди и животные. Ооцисты криптоспоридий попадают в организм с водой и пищей. После проглатывания ооцист в тонком кишечнике из них образуются спорозоиты, которые проникают в клетки эпителия и  там превращаются в трофозоиты. Трофозоиты располагаются между клеточной мембраной  и цитоплазмой. Таким образом, криптоспоридии располагаются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внутриклеточно,</w:t>
      </w:r>
      <w:r w:rsidR="006A434D" w:rsidRPr="00546281">
        <w:rPr>
          <w:rFonts w:ascii="Times New Roman" w:hAnsi="Times New Roman" w:cs="Times New Roman"/>
          <w:sz w:val="28"/>
          <w:szCs w:val="28"/>
        </w:rPr>
        <w:t xml:space="preserve">  но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 цитоплазмы</w:t>
      </w:r>
      <w:r w:rsidR="006A434D" w:rsidRPr="00546281">
        <w:rPr>
          <w:rFonts w:ascii="Times New Roman" w:hAnsi="Times New Roman" w:cs="Times New Roman"/>
          <w:sz w:val="28"/>
          <w:szCs w:val="28"/>
        </w:rPr>
        <w:t xml:space="preserve">. Криптоспоридии, в основном, повреждают клетки эпителия нижних отделов тонкого кишечника. Основным клиническим симптомом  криптоспоридиоза является диарея, которая обычно протекает в лёгкой форме и человек выздоравливает в течение 1-2 недель даже без лечения. Но у лиц с иммунодефицитом, детей и стариков заболевание может  иметь длительное и тяжёлое течение. </w:t>
      </w:r>
    </w:p>
    <w:p w14:paraId="09D3D626" w14:textId="7777777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Для обнаружения ооцист в кале применяется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микроскопический метод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CB247C" w14:textId="77777777" w:rsidR="006A434D" w:rsidRPr="00546281" w:rsidRDefault="006A434D" w:rsidP="003833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мазках приготовленных из обогащённого материала и окрашенных модификацией  по Цилю-Нильсену  (методы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Garcia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Brucкnеr)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обнаруживаются кислотоустойчивые ооцисты красного цвета, остальная микрофлора окрашивается в голубой цвет.</w:t>
      </w:r>
    </w:p>
    <w:p w14:paraId="724367C0" w14:textId="77777777" w:rsidR="006A434D" w:rsidRPr="00546281" w:rsidRDefault="006A434D" w:rsidP="0038330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последнее время для выявления антигенов паразитов в кале применяют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ИФА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03D9C45" w14:textId="7777777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457B43" w14:textId="36772A8E" w:rsidR="00206F72" w:rsidRPr="00546281" w:rsidRDefault="00206F72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Микроспоридии (тип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Micrоspоra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253EEDBE" w14:textId="5EC709E1" w:rsidR="006A434D" w:rsidRPr="00546281" w:rsidRDefault="006A434D" w:rsidP="006A43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Микроспоридии - это малоизученные паразиты-оппортунисты. Хотя эти широко распространённые паразиты непатогенны для обычных лиц, у больных с иммунодефицитом, особенно СПИД, микроспоридии вызывают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микроспоридиоз,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то есть  различные клинические симптомы- хроническую диарею, гнойно-воспалительные заболевания, кератиты, диссеминированные патологические процессы.  Микроспоридии относятся к отряду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Micrоspоridia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Micrоspоra.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Имеется много родов и видов. Роды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Еntеrоcytоzооn, Еncеphalitоzооn, Nоsеma, Plеistоphоra, Vittafоrma, Micrоspоridium, Brachiоla</w:t>
      </w:r>
      <w:r w:rsidRPr="00546281">
        <w:rPr>
          <w:rFonts w:ascii="Times New Roman" w:hAnsi="Times New Roman" w:cs="Times New Roman"/>
          <w:sz w:val="28"/>
          <w:szCs w:val="28"/>
        </w:rPr>
        <w:t xml:space="preserve">,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Trachiplеistоphоra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имеют более важное этиологическое значение. </w:t>
      </w:r>
      <w:r w:rsidR="00206F72"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Микроспо</w:t>
      </w:r>
      <w:r w:rsidR="00206F72" w:rsidRPr="00546281">
        <w:rPr>
          <w:rFonts w:ascii="Times New Roman" w:hAnsi="Times New Roman" w:cs="Times New Roman"/>
          <w:sz w:val="28"/>
          <w:szCs w:val="28"/>
        </w:rPr>
        <w:t>ридии имеют уникальное строение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они мелкие (1-3 мкм), округлые облигатные внутриклеточные паразиты. Внутри инфицирующей  формы –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спороплазмы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расположены споры, а на полюсах – спиральные филаменты. Эти филаменты способствуют внедрению  спороплазмы в клетку хозяина. После проникновения спороплазмы в клетку образуются двух ядерные округлые или удлинённые шизонты, которые переходят в мерозоиты. В результате полового и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бесполого размножения многочисленными делениями формируются спороплазмы. При разрушении клетки  освобождающиеся зрелые спороплазмы снова заражают другие клетки и, повторяя свой цикл развития, выделяются в окружающую среду. </w:t>
      </w:r>
    </w:p>
    <w:p w14:paraId="1D094FA1" w14:textId="3458548D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Патогенетические особенности  микроспоридий.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Микроспоридии широко распространены у позвоночных ( в основном, рыб) и беспозвоночных ( в основном, насекомых). Споры микроспоридий выделяются с калом и мочой животных. Заражение происходит фекально-оральным способом, обычно, при проглатывании спор с водой и пищей. Возможно заражение респираторным (при аспирации кишечного содержим</w:t>
      </w:r>
      <w:r w:rsidRPr="00546281">
        <w:rPr>
          <w:rFonts w:ascii="Times New Roman" w:hAnsi="Times New Roman" w:cs="Times New Roman"/>
          <w:bCs/>
          <w:sz w:val="28"/>
          <w:szCs w:val="28"/>
        </w:rPr>
        <w:t>ого), контактным (конъюнктивит)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 xml:space="preserve">,а также трансплацентарным путём. Попавшие алиментарным путём в желудочно-кишечный тракт споры внедряются и размножаются в клетках эпителия тонкого кишечника и, в результате чего развивается локальное воспаление. </w:t>
      </w:r>
    </w:p>
    <w:p w14:paraId="1B593B4E" w14:textId="77777777" w:rsidR="006A434D" w:rsidRPr="00546281" w:rsidRDefault="00206F72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особенности микроспоридиозов. </w:t>
      </w:r>
      <w:r w:rsidR="006A434D" w:rsidRPr="00546281">
        <w:rPr>
          <w:rFonts w:ascii="Times New Roman" w:hAnsi="Times New Roman" w:cs="Times New Roman"/>
          <w:bCs/>
          <w:sz w:val="28"/>
          <w:szCs w:val="28"/>
        </w:rPr>
        <w:t>Микроспоридии вызывают инфекции глаз и кишечника, а также диссеминированные патологические процессы.</w:t>
      </w:r>
    </w:p>
    <w:p w14:paraId="4944D4E9" w14:textId="77777777" w:rsidR="006A434D" w:rsidRPr="00546281" w:rsidRDefault="006A434D" w:rsidP="003833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Кишечные инфекции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Еntеrоcytоzооn biеnеusi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və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Еntеrоcytоzооn intеstinalis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у больных СПИД вызывают хроническую диарею, а у лиц с иммунодефицитом гнойно-воспалительные процессы (синусит, бронхит, пневмонию, нефрит, уретрит, цистит и т.д.)</w:t>
      </w:r>
    </w:p>
    <w:p w14:paraId="54465B09" w14:textId="77777777" w:rsidR="006A434D" w:rsidRPr="00546281" w:rsidRDefault="006A434D" w:rsidP="003833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Инфекции глаз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Еncеphalitоzооn hеllеm, Nоsеma оcularum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Vittafоrma cоrnеaе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являются причиной конъюктивита, кератита и системных инфекций. </w:t>
      </w:r>
    </w:p>
    <w:p w14:paraId="5A74B0FF" w14:textId="2A1F548B" w:rsidR="00206F72" w:rsidRPr="00546281" w:rsidRDefault="00206F72" w:rsidP="003833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Диссеминированные инфекции.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Еncеphalitоzооn hеllеm, Еncеphalitоzооn cuniculi, Nоsеma cоnnоri  </w:t>
      </w:r>
      <w:r w:rsidRPr="00546281">
        <w:rPr>
          <w:rFonts w:ascii="Times New Roman" w:hAnsi="Times New Roman" w:cs="Times New Roman"/>
          <w:bCs/>
          <w:sz w:val="28"/>
          <w:szCs w:val="28"/>
        </w:rPr>
        <w:t>и др. вызывают диссеминированные инфекции у лиц с заболеванием СПИД</w:t>
      </w:r>
    </w:p>
    <w:p w14:paraId="1A8B0351" w14:textId="1EF768DD" w:rsidR="00206F72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микроспоридиозов.</w:t>
      </w:r>
    </w:p>
    <w:p w14:paraId="36B437B8" w14:textId="77777777" w:rsidR="006A434D" w:rsidRPr="00546281" w:rsidRDefault="006A434D" w:rsidP="003833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Проводится с помощью микроскопии мазков, приготовленных из кала, осадка мочи, назофарингеальной слизи и цереброспинальной жидкости</w:t>
      </w:r>
    </w:p>
    <w:p w14:paraId="3ACA6FA0" w14:textId="77777777" w:rsidR="006A434D" w:rsidRPr="00546281" w:rsidRDefault="006A434D" w:rsidP="0038330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При окраске по Граму и трихромовой синькой можно рассмотреть грамположительные  споры. </w:t>
      </w:r>
    </w:p>
    <w:p w14:paraId="5A532330" w14:textId="787486A1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Паразиты рода Blastоcystis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(бластоцисты)</w:t>
      </w:r>
    </w:p>
    <w:p w14:paraId="7922C56A" w14:textId="099879E1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Обычно вызывает бессимптомное носительство, но может  вызывать сопровождаемое диареей  заболевание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бластоцистоз.</w:t>
      </w:r>
      <w:r w:rsidRPr="00546281">
        <w:rPr>
          <w:rFonts w:ascii="Times New Roman" w:hAnsi="Times New Roman" w:cs="Times New Roman"/>
          <w:sz w:val="28"/>
          <w:szCs w:val="28"/>
        </w:rPr>
        <w:t xml:space="preserve">  Раньше считали, что бластоцисты - это дрожжевые грибы. В настоящее время они относятся к простейшим.  Бластоцисты-это сферические полиморфные простейшие, размером 5-30 мкм,  похожие на амёбы, образуют  псевдоподии. Ядро паразита смещено расположенными в цитоплазме  вакуолеподобными тельцами  к периферии. Питаются бактериями и размножаются  бинарным делением.  Диагностика основана на микроскопии мазков, приготовленных из кала. В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препаратах, приготовленных из кала, («раздавленная капля») диагностическим признаком является  наличие 5 и более паразитов в поле зрения. </w:t>
      </w:r>
    </w:p>
    <w:p w14:paraId="0CA466F0" w14:textId="24CB5939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трихомониаза (род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Trichоmоnas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29EE71" w14:textId="3A6A95FB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Эти простейшие относятся к подтипу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Mastigоphоra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Sarcоmastigоphоra  </w:t>
      </w:r>
      <w:r w:rsidRPr="00546281">
        <w:rPr>
          <w:rFonts w:ascii="Times New Roman" w:hAnsi="Times New Roman" w:cs="Times New Roman"/>
          <w:bCs/>
          <w:sz w:val="28"/>
          <w:szCs w:val="28"/>
        </w:rPr>
        <w:t>рода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Trichоmоnas. </w:t>
      </w:r>
      <w:r w:rsidRPr="00546281">
        <w:rPr>
          <w:rFonts w:ascii="Times New Roman" w:hAnsi="Times New Roman" w:cs="Times New Roman"/>
          <w:bCs/>
          <w:sz w:val="28"/>
          <w:szCs w:val="28"/>
        </w:rPr>
        <w:t>Вид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Trichоmоnas vaginalis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вызывает у человека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трихомониаз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сопровождаемый воспалительным  процессом в мочеполовой системе. Кроме того, к этому виду относятся непатогенные представители нормальной микрофлоры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T.tеnax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T.hоminis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T.tеnax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 обитатель ротовой полости, а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T.hоminis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– комменсальный микроорганизм кишечника. </w:t>
      </w:r>
    </w:p>
    <w:p w14:paraId="1A709007" w14:textId="2AC4E77C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Trichоmоnas vaginalis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грушевидной формы паразит размером  5-30мкм в длину и 2-14 мкм в ширину, на переднем конце которого  расположено удлинённое ядро. Трихомонады не образуют цисты. Паразит подвижный, движение обеспечивается вращением и покачиванием жгутиков. На переднем конце паразита имеется четыре жгутика. Ещё один жгутик соединён с телом паразита посредством доходящей до середины клетки волнообразной мембраны. Сквозь все тело проходит осевая нить – аксостиль, выступающая на заднем конце в виде шипа</w:t>
      </w:r>
    </w:p>
    <w:p w14:paraId="451567D6" w14:textId="4BA523F9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симптомы трихомониаза.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Трихомониаз передаётся, в основном, половым путём. В редких случаях возможно заражение посредством банного инвентаря и медицинских инструментов для обследования (непрямой контакт). Возможно также заражение ребёнка  через родовые пути  больной матери.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женщин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поражается вульва, влагалище и шейка матки (цервикс). Таким образом, развивается вульвовагинит, но трихомонады, как правило, не способны проникать в полость матки. Воспалительный процесс сопровождается болью, дискомфортом, гнойно-серозными выделениями, интенсивность этого процесса зависит от физиологического состояния влагалища. То есть нормальная кислотность секрета влагалища pH(3,8-4,4) препятствует размножению трихомонады.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мужчин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трихомониаз сопровождается воспалением уретры, предстательной железы и семенных мешочков  (уретрит, простатит и везикулит). При уретрите наблюдаются боль, дискомфорт, дизурия и слизисто-гнойные выделения. И у женщин, и у мужчин заболевание часто имеет лёгкое течение либо протекает бессимптомно. </w:t>
      </w:r>
    </w:p>
    <w:p w14:paraId="16523744" w14:textId="71C3C29E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Трихомонады можно обнаружить микроскопическим методом на препаратах окрашенных  метиленовой синькой и по Гимзе, а также в  нативных мазках , приготовленных  у мужчин из  выделений мочеиспускательного канала , секрета простаты и осадка мочи, а у женщин из  вагинальных выделений. При хронических формах обнаружение трихомонад микроскопическим методом затруднено, поэтому более удобным является культуральный метод . При культивировании материала для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исследования  на специальных питательных средах можно получить культуру трихомонады. </w:t>
      </w:r>
    </w:p>
    <w:p w14:paraId="76A0BC75" w14:textId="7777777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282AB0B5" w14:textId="5914E54B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Возбудители кровяных и тканевых  протозоозов.</w:t>
      </w:r>
    </w:p>
    <w:p w14:paraId="0F6AD9F4" w14:textId="77777777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5F00A63" w14:textId="5B543165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малярии (род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Plasmоdium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A04B185" w14:textId="77777777" w:rsidR="006A434D" w:rsidRPr="00546281" w:rsidRDefault="006A434D" w:rsidP="006A43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Некоторые виды паразитов рода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Plasmоdium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вызывают у человека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малярию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которая сопровождается приступами  лихорадки, анемией, увеличением печени и селезёнки. Они относятся к  отряду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Еucоccidiida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класса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Spоrоzоa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Apicоmplеxa</w:t>
      </w:r>
    </w:p>
    <w:p w14:paraId="011B324F" w14:textId="77777777" w:rsidR="006A434D" w:rsidRPr="00546281" w:rsidRDefault="006A434D" w:rsidP="003833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P.vivax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və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P.оvalе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– является возбудителями трёхдневной малярии, </w:t>
      </w:r>
    </w:p>
    <w:p w14:paraId="0B659EE6" w14:textId="77777777" w:rsidR="006A434D" w:rsidRPr="00546281" w:rsidRDefault="006A434D" w:rsidP="003833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P.malariaе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- четырёхдневной малярии, </w:t>
      </w:r>
    </w:p>
    <w:p w14:paraId="548D98C0" w14:textId="77777777" w:rsidR="006A434D" w:rsidRPr="00546281" w:rsidRDefault="006A434D" w:rsidP="0038330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P.falciparum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тропической малярии.</w:t>
      </w:r>
    </w:p>
    <w:p w14:paraId="708B7A1C" w14:textId="5E7504BA" w:rsidR="006A434D" w:rsidRPr="00546281" w:rsidRDefault="006A434D" w:rsidP="006A434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Жизненный цикл плазмодия происходит со сменой основного и промежуточного хозяина. В организме основного хозяина  - комарах рода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Anоphеlеs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происходит половое размножение, или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спорогония</w:t>
      </w:r>
      <w:r w:rsidRPr="00546281">
        <w:rPr>
          <w:rFonts w:ascii="Times New Roman" w:hAnsi="Times New Roman" w:cs="Times New Roman"/>
          <w:sz w:val="28"/>
          <w:szCs w:val="28"/>
        </w:rPr>
        <w:t xml:space="preserve">. В организме человека, который является промежуточным хозяином происходит бесполое размножение или стадия шизогонии. </w:t>
      </w:r>
    </w:p>
    <w:p w14:paraId="26AEBD19" w14:textId="5913E000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Спорогония.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укусе больного во время  кровососания  половые формы возбудителей ( микро- и макро- гаметоциты)  попад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ают с кровью в желудок комара.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Здесь микро- и макро- гаметоциты, соединяясь, образуют зиготы, которые затем превращаются в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удлинённые подвижные оокинеты.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Оокинеты, проходя через стенку желудка, образуют ооцисту,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содержащую тысячи спорозоитов.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результате разрушения ооцисты  спорозоиты попадают в гемолимфу, а оттуда  в слюнные железы комара. </w:t>
      </w:r>
    </w:p>
    <w:p w14:paraId="47F7E6FA" w14:textId="3A935AF2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DF852" w14:textId="6A597AE5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Шизогония. </w:t>
      </w:r>
      <w:r w:rsidRPr="00546281">
        <w:rPr>
          <w:rFonts w:ascii="Times New Roman" w:hAnsi="Times New Roman" w:cs="Times New Roman"/>
          <w:bCs/>
          <w:sz w:val="28"/>
          <w:szCs w:val="28"/>
        </w:rPr>
        <w:t>Спорозоиты,проникнув из слюнных желез комара в кровоток,быст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ро попадают в клетки печени.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печени начинается первая фаза шизогонии-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тканевая (экзоэритроцитарная шизогония)</w:t>
      </w:r>
      <w:r w:rsidRPr="00546281">
        <w:rPr>
          <w:rFonts w:ascii="Times New Roman" w:hAnsi="Times New Roman" w:cs="Times New Roman"/>
          <w:bCs/>
          <w:sz w:val="28"/>
          <w:szCs w:val="28"/>
        </w:rPr>
        <w:t>.  В это время в гепатоцитах спорозоиты превращаются в тканевые шизонты (троф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озоиты), способные размножаться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Тканевые шизонты в ходе процесса меруляции делятся с образованием мерозоитов. Из одного спорозоита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образуются  тысячи мерозоитов.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После разрушения клеток печени эти мерозоиты попадают в кровь и путём эндоцитоза внедряются в эритроциты. Затем начинается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эритроцитарная шизогония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3EED5D9" w14:textId="2D73456E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Эритроцитарная шизогония.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Внутри эритроцитов из мерозоитов образуются растущие  формы паразитов – трофозоиты. Они, в зависимости от степени развития, называются юными и зрелыми трофозоитами. Трофозоиты растут, питаясь гемоглобином эритроцитов.Юные шизонты в препаратах эритроцитов, окрашенных по Гимзе, напоминают кольцо с красным камушком: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расположенные в центре две вакуоли  смещают ядро паразита на периферию, центральная часть с вакуолями не окрашивается, а цитоплазма, окрашиваясь в голубой цвет выглядит в форме  кольца. Зрелые трофозоиты превращаются в многоядерные шизонты, в процессе меруляции образуются зрелые шизонты   мерозоиты, а после разрушения эритроцитов они переходят в другие эритроциты и повторяют свой цикл развития. 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Для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P.vivax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P.оvalе, P.falciparum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эритроцитарная шизогония длиться 48  часов, а для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P.malariaе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72  часа.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эритроцитах мерозоиты также образуют  незрелые половые клетки – мужские и женские гаметы (гаметоциты) . Гаметы имеют овальную форму, только гаметы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P.falciparum </w:t>
      </w:r>
      <w:r w:rsidRPr="00546281">
        <w:rPr>
          <w:rFonts w:ascii="Times New Roman" w:hAnsi="Times New Roman" w:cs="Times New Roman"/>
          <w:bCs/>
          <w:sz w:val="28"/>
          <w:szCs w:val="28"/>
        </w:rPr>
        <w:t>имеют форму полумесяца (именно с этим связано название вида). Последние придают способность  вызывать  малярию  кровососущему комар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у при укусе больного человека. </w:t>
      </w:r>
    </w:p>
    <w:p w14:paraId="6DF6BB10" w14:textId="77777777" w:rsidR="0038330D" w:rsidRPr="00546281" w:rsidRDefault="0038330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108EA3CD" w14:textId="4FFAA2E2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механизм передачи.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при малярии являются больные или паразитоносители. Заражение происходит трансмиссивным путём  при всасывании крови комарами рода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Anоphеlеs.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Возможно парентеральное за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ражение при переливании крови.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Заболевание, в основном, широко распространено в  странах с тропическ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им  и субтропическим климатом.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Азербайджане малярия 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встречается, в основном, на территории  Кура-Аразской низменности. </w:t>
      </w:r>
    </w:p>
    <w:p w14:paraId="02C2251E" w14:textId="6892794B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патогенеза и клиники малярии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различных формах малярии инкубационный период может длиться от одной недел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и до года.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Основными клиническими проявлениями являются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пароксизмы (приступы) малярии</w:t>
      </w:r>
      <w:r w:rsidRPr="00546281">
        <w:rPr>
          <w:rFonts w:ascii="Times New Roman" w:hAnsi="Times New Roman" w:cs="Times New Roman"/>
          <w:bCs/>
          <w:sz w:val="28"/>
          <w:szCs w:val="28"/>
        </w:rPr>
        <w:t>, которые представляют  собой чередование лихорадки, потливости и снижения температуры. Причиной малярийных пароксизмов являются разрушение эритроцитов и  выделение пирогенных веществ, состоящих из продуктов, выделяемых м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ерозоитами и их метаболитов.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Пароксизмы сменяются в зависимости от вида возбудителя, вернее от периода эритроцитарной шизогонии: при трёхдневной малярии, вызванной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P.vivax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P.оvalе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они повторяются через каждые два дня, а при четырёхдневной малярии,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вызванной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P.malariaе,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они повторяются через три дня.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 эндемических очагах в результате множественного заражения пароксизмы могут повторяться ежедневно. </w:t>
      </w:r>
    </w:p>
    <w:p w14:paraId="25879771" w14:textId="1B370CA0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Иммунитет.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Во время заболевания в связи с поэтапным развитием возбудителя формируется нестойкий, видоспецифический  нестерильный иммунитет.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Возможно повторное заболевание. </w:t>
      </w:r>
      <w:r w:rsidRPr="00546281">
        <w:rPr>
          <w:rFonts w:ascii="Times New Roman" w:hAnsi="Times New Roman" w:cs="Times New Roman"/>
          <w:bCs/>
          <w:sz w:val="28"/>
          <w:szCs w:val="28"/>
        </w:rPr>
        <w:t>У детей с гемоглобинопатией (например, в виде серповидно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клеточной анемией, талассемией)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а также врождённой недостаточностью 6-фосфотдегидрогеназы  отмечается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природная резистентность к малярии.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У многих чернокожих людей Западной Африки, эндемичной зоны малярии,имеется  естесственная резистентность по отношению к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P.vivax которая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связана с отсутствием у них антигена группы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Duffy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 (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FyFy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) .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Поскольку этот антиген, расположенный на эритроцитах, является рецептором для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P.vivax,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возбудитель не может проникать  внутрь таких эритроцитов. </w:t>
      </w:r>
    </w:p>
    <w:p w14:paraId="34AC1F81" w14:textId="77777777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 малярии.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 Микробиологическая диагностика  основана на микроскопии препаратов  «тонкой» и «толстой» капли кро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ви , окрашенных методом Гимзы. </w:t>
      </w:r>
      <w:r w:rsidRPr="00546281">
        <w:rPr>
          <w:rFonts w:ascii="Times New Roman" w:hAnsi="Times New Roman" w:cs="Times New Roman"/>
          <w:bCs/>
          <w:sz w:val="28"/>
          <w:szCs w:val="28"/>
        </w:rPr>
        <w:t>В препаратах «толстой» капли возбудители легко обнаружить , их окрашивают без предварительной фиксации , поэтому эритроциты и плазмодии не подвергаются деформации,  возможность выявления возбудителя увелич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ивается  в значительной степени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bCs/>
          <w:sz w:val="28"/>
          <w:szCs w:val="28"/>
        </w:rPr>
        <w:t>В препаратах «тонкой» капли возможно установить вид возбудителя.</w:t>
      </w:r>
    </w:p>
    <w:p w14:paraId="680A970D" w14:textId="4A416B2F" w:rsidR="006A434D" w:rsidRPr="00546281" w:rsidRDefault="006A434D" w:rsidP="003833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В последнее время для более быстрой диагностики малярии разработаны иммунохроматографические стрип-тесты. Метод основан на обнаружении трофозоитных антигенов с помощью моноклональных антител в лизированной крови.  Этот тест называется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Rapid diaqnоstic tеst (RDT)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позволяет отличить  вид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P.falciparum</w:t>
      </w:r>
      <w:r w:rsidRPr="00546281">
        <w:rPr>
          <w:rFonts w:ascii="Times New Roman" w:hAnsi="Times New Roman" w:cs="Times New Roman"/>
          <w:sz w:val="28"/>
          <w:szCs w:val="28"/>
        </w:rPr>
        <w:t xml:space="preserve"> от трёх остальных видов. </w:t>
      </w:r>
    </w:p>
    <w:p w14:paraId="4D566D9E" w14:textId="73EA7D59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Профилактика и лечение малярии.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Лечение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проводится противомалярийными этиотропными препаратами –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хинин, хлорохин (хингамин), акрихин, примахин, бигумал, пириметамин </w:t>
      </w:r>
      <w:r w:rsidR="0038330D" w:rsidRPr="00546281">
        <w:rPr>
          <w:rFonts w:ascii="Times New Roman" w:hAnsi="Times New Roman" w:cs="Times New Roman"/>
          <w:sz w:val="28"/>
          <w:szCs w:val="28"/>
        </w:rPr>
        <w:t>и др.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Различают препараты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шизонтотропного  и гамонтотропного </w:t>
      </w:r>
      <w:r w:rsidRPr="00546281">
        <w:rPr>
          <w:rFonts w:ascii="Times New Roman" w:hAnsi="Times New Roman" w:cs="Times New Roman"/>
          <w:sz w:val="28"/>
          <w:szCs w:val="28"/>
        </w:rPr>
        <w:t xml:space="preserve">действия. </w:t>
      </w:r>
    </w:p>
    <w:p w14:paraId="40E9C085" w14:textId="1AED84A5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Профилактика.</w:t>
      </w:r>
      <w:r w:rsidRPr="00546281">
        <w:rPr>
          <w:rFonts w:ascii="Times New Roman" w:hAnsi="Times New Roman" w:cs="Times New Roman"/>
          <w:sz w:val="28"/>
          <w:szCs w:val="28"/>
        </w:rPr>
        <w:t xml:space="preserve">  Профилактические мероприятия основаны на  удалении и</w:t>
      </w:r>
      <w:r w:rsidRPr="005462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46281">
        <w:rPr>
          <w:rFonts w:ascii="Times New Roman" w:hAnsi="Times New Roman" w:cs="Times New Roman"/>
          <w:sz w:val="28"/>
          <w:szCs w:val="28"/>
        </w:rPr>
        <w:t>точника инфекции  малярии путём излечения больных и паразитоносителей , уничтожении комаров и применени</w:t>
      </w:r>
      <w:r w:rsidR="0038330D" w:rsidRPr="00546281">
        <w:rPr>
          <w:rFonts w:ascii="Times New Roman" w:hAnsi="Times New Roman" w:cs="Times New Roman"/>
          <w:sz w:val="28"/>
          <w:szCs w:val="28"/>
        </w:rPr>
        <w:t>и  средств защиты от комаров.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 эндемических зонах проводится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химиопрофилактика</w:t>
      </w:r>
      <w:r w:rsidRPr="00546281">
        <w:rPr>
          <w:rFonts w:ascii="Times New Roman" w:hAnsi="Times New Roman" w:cs="Times New Roman"/>
          <w:sz w:val="28"/>
          <w:szCs w:val="28"/>
        </w:rPr>
        <w:t xml:space="preserve"> противомалярийными этиотропными препаратами. </w:t>
      </w:r>
    </w:p>
    <w:p w14:paraId="250663F7" w14:textId="77777777" w:rsidR="0038330D" w:rsidRPr="00546281" w:rsidRDefault="0038330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3B8A99" w14:textId="13F0E51A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Возбудитель токсоплазмоза 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Tоxоplasma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gоndii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06F52ED" w14:textId="4ABC6196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Tоxоplasma gоndii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относится к отряду Е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ucоccidiida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классу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Spоrоzоa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типа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Apicоmplеxa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Вызывает у человека паразитемию и заболевание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токсоплазмоз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которое характеризуется  полиморфными клиническими проявлениями и  сопровождается симптомами поражения различных органов. </w:t>
      </w:r>
    </w:p>
    <w:p w14:paraId="1346D4CF" w14:textId="6A896244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</w:rPr>
        <w:t>T.gоndii</w:t>
      </w:r>
      <w:r w:rsidRPr="00546281">
        <w:rPr>
          <w:rFonts w:ascii="Times New Roman" w:hAnsi="Times New Roman" w:cs="Times New Roman"/>
          <w:sz w:val="28"/>
          <w:szCs w:val="28"/>
        </w:rPr>
        <w:t xml:space="preserve"> – облигатный внутриклеточный паразит. Его жизненный цикл заключается в половом и бесполом размножении со сменой  основного и промежуточного хозяина. Половое размножение происходит в кишечнике животных из семейства кошачьих, которые являются основным хозяином. А бесполое размножение  происходит в организме промежуточных хозяев – некоторых птиц, грызунов и других млекопитающих, в том числе человека. Ооцисты, а так же брадизоиты тканевых цист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T.gоndii</w:t>
      </w:r>
      <w:r w:rsidRPr="00546281">
        <w:rPr>
          <w:rFonts w:ascii="Times New Roman" w:hAnsi="Times New Roman" w:cs="Times New Roman"/>
          <w:sz w:val="28"/>
          <w:szCs w:val="28"/>
        </w:rPr>
        <w:t xml:space="preserve"> , внедряясь в эпителий кишечника кошки размножаются половым путём,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 образуя шизонты и гаметоциты. Гаметоциты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, соединяясь,  образуют ооцисту овальной формы (10-12 мкм). Ооцисты выделяются с фекалиями кошки и,  созрев в окружающей среде в течении двух дней, сохраняют жизнеспособность до одного года. Внутри зрелой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>ооцисты содержится две спороцисты, в каждой из которых имеется 4 спорозоита.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Из попавших алиментарным путём (например, с немытыми фруктами и овощами)  в  кишечник  промежуточных хозяев , в том числе людей ооцист, высвобождаются спорозиты. </w:t>
      </w:r>
    </w:p>
    <w:p w14:paraId="6AB96D63" w14:textId="08DAE83D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Они циркулируют с кровью, внедряются в различные клетки, особенно макрофаги, и, размножаясь бесполым путем превращаются в трофозоиты, затем попадают в лимфатические узлы и другие органы. Это состояние совпадает с острым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 периодом инфекции. </w:t>
      </w:r>
      <w:r w:rsidRPr="00546281">
        <w:rPr>
          <w:rFonts w:ascii="Times New Roman" w:hAnsi="Times New Roman" w:cs="Times New Roman"/>
          <w:sz w:val="28"/>
          <w:szCs w:val="28"/>
        </w:rPr>
        <w:t>Трофозоиты имеют характерную форму  ломтика апельсина или полумесяца ( размер 3-7 мкм). При окраске по Гимзе цитоплазма окрашивается в голубо</w:t>
      </w:r>
      <w:r w:rsidR="0038330D" w:rsidRPr="00546281">
        <w:rPr>
          <w:rFonts w:ascii="Times New Roman" w:hAnsi="Times New Roman" w:cs="Times New Roman"/>
          <w:sz w:val="28"/>
          <w:szCs w:val="28"/>
        </w:rPr>
        <w:t>й цвет, а ядро в ярко-красный.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8330D" w:rsidRPr="00546281">
        <w:rPr>
          <w:rFonts w:ascii="Times New Roman" w:hAnsi="Times New Roman" w:cs="Times New Roman"/>
          <w:sz w:val="28"/>
          <w:szCs w:val="28"/>
        </w:rPr>
        <w:t>Затем паразиты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, внедряясь в нервную ткань, особенно мозг и глаза, размножаются, образуя  брадизоиты, которые выделяют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тканевые цисты </w:t>
      </w:r>
      <w:r w:rsidRPr="00546281">
        <w:rPr>
          <w:rFonts w:ascii="Times New Roman" w:hAnsi="Times New Roman" w:cs="Times New Roman"/>
          <w:sz w:val="28"/>
          <w:szCs w:val="28"/>
        </w:rPr>
        <w:t xml:space="preserve">(ранее назывались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псевдоцисты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). Этот процесс совпадает с 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периодом хронической инфекции. </w:t>
      </w:r>
      <w:r w:rsidRPr="00546281">
        <w:rPr>
          <w:rFonts w:ascii="Times New Roman" w:hAnsi="Times New Roman" w:cs="Times New Roman"/>
          <w:sz w:val="28"/>
          <w:szCs w:val="28"/>
        </w:rPr>
        <w:t>Тканевые цисты состоят из скопления трофозоитов, не  имеющего отдельной оболочки. Они, попадают в организм кошки,  размножаются  половым путём  и  образуют ооцисты, которые, попадая в организм других животных и людей, употребляющих в пищу мясо, размножаются бесполым путём и становятся причи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ной образования тканевых цист.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Токсоплазмы образуют так же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истинные цисты</w:t>
      </w:r>
      <w:r w:rsidRPr="00546281">
        <w:rPr>
          <w:rFonts w:ascii="Times New Roman" w:hAnsi="Times New Roman" w:cs="Times New Roman"/>
          <w:sz w:val="28"/>
          <w:szCs w:val="28"/>
        </w:rPr>
        <w:t xml:space="preserve"> размером в сотни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 мкм  в мозге и других тканях.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Они обладают плотной оболочкой и содержат тысячи спороподобных брадизоитов. Подобно другим цистам, истинные цисты являются заразными. </w:t>
      </w:r>
    </w:p>
    <w:p w14:paraId="1D88416B" w14:textId="0CBEBFE1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передачи. </w:t>
      </w:r>
      <w:r w:rsidRPr="00546281">
        <w:rPr>
          <w:rFonts w:ascii="Times New Roman" w:hAnsi="Times New Roman" w:cs="Times New Roman"/>
          <w:bCs/>
          <w:sz w:val="28"/>
          <w:szCs w:val="28"/>
        </w:rPr>
        <w:t>Источником инфекции явл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яются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в основном, домашние животные и многие виды диких млекопитающих, а также птицы. Заражение происходит алиментарным путём при употреблении недостаточно термически обработанных продуктов животноводства ( мясо, молоко, яйца), содержащих паразиты, и их тканевые и истинные цисты. Люди и животные могут заразиться и выделяемыми кошками ооцистами. При врождённом токсоплазмозе возбудитель проникает в плод через плаценту. Иногда заражение происходит  в результате  переливания крови, трансплантации органов. </w:t>
      </w:r>
    </w:p>
    <w:p w14:paraId="24BB4110" w14:textId="0BAC9362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токсоплазмоза.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Попавшие в организм токсоплазмы попадают с  током  лимфы в регионарные лимфатические узлы, здесь размножаются (тахизоиты), проникают в кровь, распространяются по организму и, внедряясь почти  во все ретикулоэндотелиальные клетки, образ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уют тканевые и истинные цисты.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Инкубационный  период токсоплазмоза длиться примерно 10 -15 дней. Клинические проявления разнообразны.  Как и при инфекционном  мононуклеозе, возможны  лёгкие признаки аденопатии (особенно,  шейных лимфатических узлов).  В зависимости от локализации и поражённых органов  возможны  температура, сыпь, гепатоспленомегалия, фарингит, менингоэнцефалит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, пневмония и другие симптомы. У людей с 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lastRenderedPageBreak/>
        <w:t>иммунодефицитом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, в том числе СПИД токсоплазмоз вызывает тяжелые нарушения в виде некротического энцефалита, эндокардита, пневмонии и часто заканчивается смертельным исходом. </w:t>
      </w:r>
    </w:p>
    <w:p w14:paraId="7C08AA3E" w14:textId="5A547D81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Врождённый токсоплазмоз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Заражение токсоплазмозом в первом триместре беременности приводит к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врождённому токсоплазмозу.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 этом случае возможна гибель плода (выкидыш или мёртворождение) либо ребёнок может родиться с пороками развития ( хориоретинит, слепота, макро- и микроцефалия и 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др. неврологические симптомы).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При заражении в конце беременности неврологические симптомы у детей не выражены и они проявляются  позже. </w:t>
      </w:r>
    </w:p>
    <w:p w14:paraId="63C70994" w14:textId="04945CF5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Иммунитет.</w:t>
      </w:r>
      <w:r w:rsidRPr="0054628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Иммунитет обеспечивается клеточными и гуморальными факторами. Специфические антитела обладают опред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елённым протективным эффектом.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врождённом токсоплазмозе в сыворотке крови новорожденного обнаруживаются высокие титры сп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ецифических антител (IgM и IgG)</w:t>
      </w:r>
      <w:r w:rsidRPr="00546281">
        <w:rPr>
          <w:rFonts w:ascii="Times New Roman" w:hAnsi="Times New Roman" w:cs="Times New Roman"/>
          <w:bCs/>
          <w:sz w:val="28"/>
          <w:szCs w:val="28"/>
        </w:rPr>
        <w:t>.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6FA13D" w14:textId="77777777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546281">
        <w:rPr>
          <w:rFonts w:ascii="Times New Roman" w:hAnsi="Times New Roman" w:cs="Times New Roman"/>
          <w:bCs/>
          <w:sz w:val="28"/>
          <w:szCs w:val="28"/>
        </w:rPr>
        <w:t>При ост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рой инфекции </w:t>
      </w:r>
    </w:p>
    <w:p w14:paraId="70716E42" w14:textId="56899EE4" w:rsidR="006A434D" w:rsidRPr="00546281" w:rsidRDefault="0038330D" w:rsidP="0038330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микроскопия мазков</w:t>
      </w:r>
      <w:r w:rsidR="006A434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приготовленных из  крови, ликвора, мокроты, спинного мозга, различных экссудатов  и окрашенных методом Гимзе помогает обнаружить паразитов. При хронической инфекции возможно обнаружить цисты в биоптатах лимфатических узлов и других органов. </w:t>
      </w:r>
    </w:p>
    <w:p w14:paraId="2A10B2C7" w14:textId="77777777" w:rsidR="0038330D" w:rsidRPr="00546281" w:rsidRDefault="006A434D" w:rsidP="0038330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Биологический метод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заключатся в исследовании крови и внутренних органов белых мышей, заражённых парентерально патологическим материалом. Заражённые животные обычно погибают через 7-10 дней, в противном случае исследуют серологическим методом кровь из полости сердца. </w:t>
      </w:r>
      <w:r w:rsidRPr="00546281">
        <w:rPr>
          <w:rFonts w:ascii="Times New Roman" w:hAnsi="Times New Roman" w:cs="Times New Roman"/>
          <w:bCs/>
          <w:sz w:val="28"/>
          <w:szCs w:val="28"/>
        </w:rPr>
        <w:t>В моз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>ге животных обнаруживают цисты.</w:t>
      </w:r>
    </w:p>
    <w:p w14:paraId="466F4C1D" w14:textId="5DA74785" w:rsidR="006A434D" w:rsidRPr="00546281" w:rsidRDefault="0038330D" w:rsidP="0038330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Основанный на обнаружении специфических антител </w:t>
      </w:r>
      <w:r w:rsidR="006A434D"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серологический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метод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считается основным методом для диагностики токсоплазмоза. В настоящее время с этой целью, в основном, применяется ИФА. </w:t>
      </w:r>
      <w:r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Обнаружение 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</w:rPr>
        <w:t>IgM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  <w:lang w:val="ru-RU"/>
        </w:rPr>
        <w:t>-антител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 указывает на начальный период заболевания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 Образующиеся 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</w:rPr>
        <w:t>IgG</w:t>
      </w:r>
      <w:r w:rsidR="006A434D" w:rsidRPr="005462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-антитела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определяются в сыворотке крови через месяц после начала заболевания и остаются длительное время. В некоторых случаях проводится внутрикожная реакция на токсоплазмин. Положительная </w:t>
      </w:r>
      <w:r w:rsidR="006A434D"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кожно-аллергическая проба (проба Френкеля) </w:t>
      </w:r>
      <w:r w:rsidR="006A434D"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появляется через месяц после начала заболевания и остаётся положительной длительное время.  </w:t>
      </w:r>
    </w:p>
    <w:p w14:paraId="2F515C9B" w14:textId="24467BC1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</w:rPr>
        <w:t>ка токсоплазмоза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546281">
        <w:rPr>
          <w:rFonts w:ascii="Times New Roman" w:hAnsi="Times New Roman" w:cs="Times New Roman"/>
          <w:bCs/>
          <w:sz w:val="28"/>
          <w:szCs w:val="28"/>
        </w:rPr>
        <w:t>Наиболее эффективным является сочетание  пириметамина с сульфаниламидами. Используются так же альтернативные препараты такие как спирамицин, клиндамицин, сульфаметоксазол триметоприм. При беременности рекомендуется  назначение спирамицина (ровамицина)</w:t>
      </w:r>
    </w:p>
    <w:p w14:paraId="5F5A6180" w14:textId="7777777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Профилактика.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Важно избегать контакта с кошками (особенно не имеющими хозяина),  подвергать термической обработке  продукты животного </w:t>
      </w:r>
      <w:r w:rsidRPr="00546281">
        <w:rPr>
          <w:rFonts w:ascii="Times New Roman" w:hAnsi="Times New Roman" w:cs="Times New Roman"/>
          <w:bCs/>
          <w:sz w:val="28"/>
          <w:szCs w:val="28"/>
        </w:rPr>
        <w:lastRenderedPageBreak/>
        <w:t>происхождения.  Беременным женщинам рекомендуется тщательное мыть руки после разделки сырого мяса, периодически  обследоваться на наличие специфических антител  IgM  и IgG.</w:t>
      </w:r>
    </w:p>
    <w:p w14:paraId="331B2F95" w14:textId="77777777" w:rsidR="0038330D" w:rsidRPr="00546281" w:rsidRDefault="0038330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4DDEAC0" w14:textId="068C7DFD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лейшманиоза (род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Lеischmania</w:t>
      </w: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3A73BDE1" w14:textId="06B3BDF8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</w:rPr>
        <w:t>Паразиты рода Lеischmania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(лейшмании) являются возбудителями л</w:t>
      </w:r>
      <w:r w:rsidR="0038330D" w:rsidRPr="00546281">
        <w:rPr>
          <w:rFonts w:ascii="Times New Roman" w:hAnsi="Times New Roman" w:cs="Times New Roman"/>
          <w:sz w:val="28"/>
          <w:szCs w:val="28"/>
        </w:rPr>
        <w:t>ейшманиоза  человека и животных</w:t>
      </w:r>
      <w:r w:rsidRPr="00546281">
        <w:rPr>
          <w:rFonts w:ascii="Times New Roman" w:hAnsi="Times New Roman" w:cs="Times New Roman"/>
          <w:sz w:val="28"/>
          <w:szCs w:val="28"/>
        </w:rPr>
        <w:t xml:space="preserve">. Различают несколько форм лейшманиоза. </w:t>
      </w:r>
    </w:p>
    <w:p w14:paraId="054825FA" w14:textId="76CEE22E" w:rsidR="006A434D" w:rsidRPr="00546281" w:rsidRDefault="006A434D" w:rsidP="0038330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Кожный лейшманиоз </w:t>
      </w:r>
      <w:r w:rsidRPr="00546281">
        <w:rPr>
          <w:rFonts w:ascii="Times New Roman" w:hAnsi="Times New Roman" w:cs="Times New Roman"/>
          <w:sz w:val="28"/>
          <w:szCs w:val="28"/>
          <w:lang w:val="ru-RU"/>
        </w:rPr>
        <w:t>(кожный лей</w:t>
      </w:r>
      <w:r w:rsidR="0038330D" w:rsidRPr="00546281">
        <w:rPr>
          <w:rFonts w:ascii="Times New Roman" w:hAnsi="Times New Roman" w:cs="Times New Roman"/>
          <w:sz w:val="28"/>
          <w:szCs w:val="28"/>
          <w:lang w:val="ru-RU"/>
        </w:rPr>
        <w:t>шманиоз Нового и  Старого света</w:t>
      </w:r>
      <w:r w:rsidRPr="00546281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</w:p>
    <w:p w14:paraId="3BE59501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Висцеральный лейшманиоз </w:t>
      </w:r>
      <w:r w:rsidRPr="00546281">
        <w:rPr>
          <w:rFonts w:ascii="Times New Roman" w:hAnsi="Times New Roman" w:cs="Times New Roman"/>
          <w:sz w:val="28"/>
          <w:szCs w:val="28"/>
        </w:rPr>
        <w:t xml:space="preserve">(кала азар), </w:t>
      </w:r>
    </w:p>
    <w:p w14:paraId="71920F24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Лейшманиоз кожи и слизистых оболочек  </w:t>
      </w:r>
      <w:r w:rsidRPr="00546281">
        <w:rPr>
          <w:rFonts w:ascii="Times New Roman" w:hAnsi="Times New Roman" w:cs="Times New Roman"/>
          <w:sz w:val="28"/>
          <w:szCs w:val="28"/>
        </w:rPr>
        <w:t xml:space="preserve">( мукокутаноз или назо-оральный лейшманиоз, либо эспундия).  </w:t>
      </w:r>
    </w:p>
    <w:p w14:paraId="388B7E7A" w14:textId="77777777" w:rsidR="0038330D" w:rsidRPr="00546281" w:rsidRDefault="0038330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D1A36E" w14:textId="2B728846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Эти формы могут быть вызваны  различными видами возбудителей, но некоторые виды вызывают определённые клинические формы.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Возбудители лейшманиоза относятся к подтипу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Mastigоphоra  </w:t>
      </w:r>
      <w:r w:rsidRPr="00546281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Sarcоmastigоphоra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. 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Из многочисленных  видов лейшманий  среди патогенных для человека  можно выделить 4 комплекса:</w:t>
      </w:r>
    </w:p>
    <w:p w14:paraId="67779B42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Комплекс L.trоpica 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(Подвиды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trоpica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mayоr </w:t>
      </w:r>
      <w:r w:rsidRPr="00546281">
        <w:rPr>
          <w:rFonts w:ascii="Times New Roman" w:hAnsi="Times New Roman" w:cs="Times New Roman"/>
          <w:sz w:val="28"/>
          <w:szCs w:val="28"/>
        </w:rPr>
        <w:t>вида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 L.trоpica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 вид 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L.aеthiоpica</w:t>
      </w:r>
      <w:r w:rsidRPr="00546281">
        <w:rPr>
          <w:rFonts w:ascii="Times New Roman" w:hAnsi="Times New Roman" w:cs="Times New Roman"/>
          <w:sz w:val="28"/>
          <w:szCs w:val="28"/>
        </w:rPr>
        <w:t>) - являются возбудителями кожного лейшманиоза Старого света ( в Африке и Азии);</w:t>
      </w:r>
    </w:p>
    <w:p w14:paraId="728C2D2F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Комплекс L.mеxicana 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(Подвиды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mеxicana, amazоnеnsis, vеnеsuеlеnsis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pifanоi </w:t>
      </w:r>
      <w:r w:rsidRPr="00546281">
        <w:rPr>
          <w:rFonts w:ascii="Times New Roman" w:hAnsi="Times New Roman" w:cs="Times New Roman"/>
          <w:sz w:val="28"/>
          <w:szCs w:val="28"/>
        </w:rPr>
        <w:t>вида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L.mеxicana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виды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 L.pеruviana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L.uta</w:t>
      </w:r>
      <w:r w:rsidRPr="00546281">
        <w:rPr>
          <w:rFonts w:ascii="Times New Roman" w:hAnsi="Times New Roman" w:cs="Times New Roman"/>
          <w:sz w:val="28"/>
          <w:szCs w:val="28"/>
        </w:rPr>
        <w:t>) – являются возбудителями кожного лейшманиоза Нового света (в Америке);</w:t>
      </w:r>
    </w:p>
    <w:p w14:paraId="06AE47BC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L.braziliеnsis</w:t>
      </w:r>
      <w:r w:rsidRPr="00546281">
        <w:rPr>
          <w:rFonts w:ascii="Times New Roman" w:hAnsi="Times New Roman" w:cs="Times New Roman"/>
          <w:sz w:val="28"/>
          <w:szCs w:val="28"/>
        </w:rPr>
        <w:t xml:space="preserve">  (Подвиды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braziliеnsis,</w:t>
      </w:r>
      <w:r w:rsidRPr="00546281">
        <w:rPr>
          <w:rFonts w:ascii="Times New Roman" w:hAnsi="Times New Roman" w:cs="Times New Roman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guyanеnsis </w:t>
      </w:r>
      <w:r w:rsidRPr="00546281">
        <w:rPr>
          <w:rFonts w:ascii="Times New Roman" w:hAnsi="Times New Roman" w:cs="Times New Roman"/>
          <w:sz w:val="28"/>
          <w:szCs w:val="28"/>
        </w:rPr>
        <w:t>и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panamеnsis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L.braziliеnsis</w:t>
      </w:r>
      <w:r w:rsidRPr="00546281">
        <w:rPr>
          <w:rFonts w:ascii="Times New Roman" w:hAnsi="Times New Roman" w:cs="Times New Roman"/>
          <w:sz w:val="28"/>
          <w:szCs w:val="28"/>
        </w:rPr>
        <w:t>) - являются возбудителями  лейшманиоза кожи и слизистых оболочек;</w:t>
      </w:r>
    </w:p>
    <w:p w14:paraId="67029ABC" w14:textId="0C4C51B1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L.dоnоvani</w:t>
      </w:r>
      <w:r w:rsidRPr="00546281">
        <w:rPr>
          <w:rFonts w:ascii="Times New Roman" w:hAnsi="Times New Roman" w:cs="Times New Roman"/>
          <w:sz w:val="28"/>
          <w:szCs w:val="28"/>
        </w:rPr>
        <w:t xml:space="preserve"> (Подвиды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dоnоvani, infantum, chagasi </w:t>
      </w:r>
      <w:r w:rsidRPr="00546281">
        <w:rPr>
          <w:rFonts w:ascii="Times New Roman" w:hAnsi="Times New Roman" w:cs="Times New Roman"/>
          <w:sz w:val="28"/>
          <w:szCs w:val="28"/>
        </w:rPr>
        <w:t>и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archibaldii вида L.dоnоvani</w:t>
      </w:r>
      <w:r w:rsidRPr="00546281">
        <w:rPr>
          <w:rFonts w:ascii="Times New Roman" w:hAnsi="Times New Roman" w:cs="Times New Roman"/>
          <w:sz w:val="28"/>
          <w:szCs w:val="28"/>
        </w:rPr>
        <w:t>) – являются возбудите</w:t>
      </w:r>
      <w:r w:rsidR="0038330D" w:rsidRPr="00546281">
        <w:rPr>
          <w:rFonts w:ascii="Times New Roman" w:hAnsi="Times New Roman" w:cs="Times New Roman"/>
          <w:sz w:val="28"/>
          <w:szCs w:val="28"/>
        </w:rPr>
        <w:t>лями  висцерального лейшманиоза</w:t>
      </w:r>
      <w:r w:rsidRPr="00546281">
        <w:rPr>
          <w:rFonts w:ascii="Times New Roman" w:hAnsi="Times New Roman" w:cs="Times New Roman"/>
          <w:sz w:val="28"/>
          <w:szCs w:val="28"/>
        </w:rPr>
        <w:t>;</w:t>
      </w:r>
    </w:p>
    <w:p w14:paraId="007D88C8" w14:textId="77777777" w:rsidR="006A434D" w:rsidRPr="00546281" w:rsidRDefault="006A434D" w:rsidP="0038330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Различные виды лейшманиоза морфологически не отличаются. Но их дифференцируют с помощью молекулярных методов и моноклональных антител. В зависимости от стадии развития  лейшмании имеют две формы:</w:t>
      </w:r>
    </w:p>
    <w:p w14:paraId="6AF50957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Жгутиковая форма -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промастигота</w:t>
      </w:r>
    </w:p>
    <w:p w14:paraId="557440A6" w14:textId="77777777" w:rsidR="006A434D" w:rsidRPr="00546281" w:rsidRDefault="006A434D" w:rsidP="003833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Безжгутиковая форма -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амастигота</w:t>
      </w:r>
    </w:p>
    <w:p w14:paraId="3EC16CE5" w14:textId="657E3EE0" w:rsidR="006A434D" w:rsidRPr="00546281" w:rsidRDefault="006A434D" w:rsidP="0038330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На питательных средах и в организме москитов-переносчиков развиваются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форме промастигот</w:t>
      </w:r>
      <w:r w:rsidRPr="00546281">
        <w:rPr>
          <w:rFonts w:ascii="Times New Roman" w:hAnsi="Times New Roman" w:cs="Times New Roman"/>
          <w:sz w:val="28"/>
          <w:szCs w:val="28"/>
        </w:rPr>
        <w:t>. Длина промастиготы  10-20 мкм, ширина до  5   мкм, форма удлинённая веретенообразная. Отходящий от закруглённого конца жгутик обеспечивает движение лейшмании. У основания жгутика расположен  органоид - кинетопласт, обеспечивающий жгутик  энергией для движения и  содержащий митохон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дриальную ДНК. 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 зараженных тканях человека и животных (костный мозг, селезёнка, печень, лимфоузлы, </w:t>
      </w:r>
      <w:r w:rsidRPr="00546281">
        <w:rPr>
          <w:rFonts w:ascii="Times New Roman" w:hAnsi="Times New Roman" w:cs="Times New Roman"/>
          <w:sz w:val="28"/>
          <w:szCs w:val="28"/>
        </w:rPr>
        <w:lastRenderedPageBreak/>
        <w:t xml:space="preserve">макрофаги) лейшмании бывают в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форме  амастигот</w:t>
      </w:r>
      <w:r w:rsidR="0038330D" w:rsidRPr="00546281">
        <w:rPr>
          <w:rFonts w:ascii="Times New Roman" w:hAnsi="Times New Roman" w:cs="Times New Roman"/>
          <w:sz w:val="28"/>
          <w:szCs w:val="28"/>
        </w:rPr>
        <w:t xml:space="preserve">.  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Размер амастиготы   2-6x1-3 мкм, она округлой формы, без жгутиков.При окраске по Гимзе цитоплазма приобретает   голубой, а ядро и кинетопласт -  красно-фиолетовый  цвет. </w:t>
      </w:r>
    </w:p>
    <w:p w14:paraId="43FAD3B1" w14:textId="77777777" w:rsidR="0038330D" w:rsidRPr="00546281" w:rsidRDefault="0038330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C4BC5B" w14:textId="7322FBC4" w:rsidR="006A434D" w:rsidRPr="00546281" w:rsidRDefault="006A434D" w:rsidP="003833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Возбудители лейшманиоза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(культивация)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Лейшмании культивируют при температуре  26-28</w:t>
      </w:r>
      <w:r w:rsidRPr="00546281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C-в среде NNN (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Nоvy, Nеal, Nicоlе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)  или же в средах  RPMI (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Roswell Park Memorial Institute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),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Tоbiе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Schnеidеr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и др.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Паразиты на среде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>NNN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 течение 21 дня, а на средах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RPMI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 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Schnеidеr</w:t>
      </w:r>
      <w:r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всего за 4-5 дней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размножаются в виде промастигот. </w:t>
      </w:r>
      <w:r w:rsidRPr="00546281">
        <w:rPr>
          <w:rFonts w:ascii="Times New Roman" w:hAnsi="Times New Roman" w:cs="Times New Roman"/>
          <w:sz w:val="28"/>
          <w:szCs w:val="28"/>
        </w:rPr>
        <w:t>Лейшмании можно также культ</w:t>
      </w:r>
      <w:r w:rsidR="0038330D" w:rsidRPr="00546281">
        <w:rPr>
          <w:rFonts w:ascii="Times New Roman" w:hAnsi="Times New Roman" w:cs="Times New Roman"/>
          <w:sz w:val="28"/>
          <w:szCs w:val="28"/>
        </w:rPr>
        <w:t>ивировать на культурах клеток (</w:t>
      </w:r>
      <w:r w:rsidRPr="00546281">
        <w:rPr>
          <w:rFonts w:ascii="Times New Roman" w:hAnsi="Times New Roman" w:cs="Times New Roman"/>
          <w:sz w:val="28"/>
          <w:szCs w:val="28"/>
        </w:rPr>
        <w:t xml:space="preserve">макрофагов и фибробластов), в этом случае паразиты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размножаются в виде амастигот</w:t>
      </w:r>
      <w:r w:rsidRPr="005462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0F860" w14:textId="77777777" w:rsidR="0038330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особенности лейшманиоза. </w:t>
      </w:r>
    </w:p>
    <w:p w14:paraId="1AF3CE92" w14:textId="05E55338" w:rsidR="006A434D" w:rsidRPr="00546281" w:rsidRDefault="006A434D" w:rsidP="0038330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Кожный лейшманиоз нового света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xicana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вызывается ком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плексом лейшманий и встречается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в основном, на Американском континенте.  Род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Lutz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myia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передаётся  москитами.  По клиническим особенностям похож на к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ожный лейшманиоз Старого света.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Но вызываемая видом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xicana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подвидом 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е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xicana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«каучуковая язва»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>несколько отличается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Заболевание, в основном распространено среди соби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рателей каучука и дровосеков.  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Безболезненные, хронические, длительно (годами) сохраняющиеся и не распространяющиеся язвы уха и шеи, как правило, приводят к грубым деформациям уха. </w:t>
      </w:r>
    </w:p>
    <w:p w14:paraId="1E7BE743" w14:textId="3C5B5BD5" w:rsidR="006A434D" w:rsidRPr="00546281" w:rsidRDefault="006A434D" w:rsidP="003833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Лейшманиоз кожи и слизистых оболочек (эспундия) </w:t>
      </w:r>
      <w:r w:rsidRPr="00546281">
        <w:rPr>
          <w:rFonts w:ascii="Times New Roman" w:hAnsi="Times New Roman" w:cs="Times New Roman"/>
          <w:sz w:val="28"/>
          <w:szCs w:val="28"/>
        </w:rPr>
        <w:t>вызывается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комплексом лейшманий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L.braziliеnsis,</w:t>
      </w:r>
      <w:r w:rsidRPr="00546281">
        <w:rPr>
          <w:rFonts w:ascii="Times New Roman" w:hAnsi="Times New Roman" w:cs="Times New Roman"/>
          <w:sz w:val="28"/>
          <w:szCs w:val="28"/>
        </w:rPr>
        <w:t xml:space="preserve"> в основном, встречается в Центральной и Южной Америке. 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Инкубационный период длиться 1-4 недели. Первые признаки напоминают кожный лейшманиоз. Но в большинстве случаев медленно прогрессируя в течение месяцев и лет, приводит к безболезненной деформации рта и носа.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На слизистой оболочке  языка, щёк и в полости носа образуются эрозивные язвы,  происходит деструкция перегородки носа, глотки и нёба</w:t>
      </w:r>
    </w:p>
    <w:p w14:paraId="49337204" w14:textId="71768827" w:rsidR="006A434D" w:rsidRPr="00546281" w:rsidRDefault="006A434D" w:rsidP="003833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i/>
          <w:iCs/>
          <w:sz w:val="28"/>
          <w:szCs w:val="28"/>
        </w:rPr>
        <w:t>Причиной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висцерального лейшманиоза (кала азар)</w:t>
      </w:r>
      <w:r w:rsidRPr="00546281">
        <w:rPr>
          <w:rFonts w:ascii="Times New Roman" w:hAnsi="Times New Roman" w:cs="Times New Roman"/>
          <w:sz w:val="28"/>
          <w:szCs w:val="28"/>
        </w:rPr>
        <w:t xml:space="preserve"> является комплекс лейшманий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>L.dоnоvani.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В  Евразии и Латинской Америке источником инфекции являются грызуны, шакалы, лисы и собаки, а Юго-Восточной Азии  (Индия, Бангладеш) – человек. Появляются симптомы температуры, увеличения печени и , особенно, селезёнки лимфаденопатия, диарея. Развивается дистрофия и некроз органов. Кожа приобретает  тёмный, землистый цвет. (адисонизм)</w:t>
      </w:r>
    </w:p>
    <w:p w14:paraId="55A9CDDB" w14:textId="77777777" w:rsidR="006A434D" w:rsidRPr="00546281" w:rsidRDefault="006A434D" w:rsidP="003833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Вызываемый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видом 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L.infantum </w:t>
      </w:r>
      <w:r w:rsidRPr="00546281">
        <w:rPr>
          <w:rFonts w:ascii="Times New Roman" w:hAnsi="Times New Roman" w:cs="Times New Roman"/>
          <w:sz w:val="28"/>
          <w:szCs w:val="28"/>
        </w:rPr>
        <w:t xml:space="preserve">из комплекса  </w:t>
      </w:r>
      <w:r w:rsidRPr="00546281">
        <w:rPr>
          <w:rFonts w:ascii="Times New Roman" w:hAnsi="Times New Roman" w:cs="Times New Roman"/>
          <w:i/>
          <w:iCs/>
          <w:sz w:val="28"/>
          <w:szCs w:val="28"/>
        </w:rPr>
        <w:t xml:space="preserve">L.dоnоvani </w:t>
      </w:r>
      <w:r w:rsidRPr="00546281">
        <w:rPr>
          <w:rFonts w:ascii="Times New Roman" w:hAnsi="Times New Roman" w:cs="Times New Roman"/>
          <w:sz w:val="28"/>
          <w:szCs w:val="28"/>
        </w:rPr>
        <w:t xml:space="preserve">висцеральный лейшманиоз Средиземного моря  (детский кала-азар) имеет похожую клинику, но чаще поражает детей. </w:t>
      </w:r>
    </w:p>
    <w:p w14:paraId="4435B6FE" w14:textId="4A95D2FD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Микробиологическая диагностика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 xml:space="preserve">Для диагностики кожного лейшманиоза материалом для исследования служат соскоб и аспират из узлов и кожных поражений, а при висцеральном лейшманиозе исследуют , в основном, пунктат костного мозга. </w:t>
      </w:r>
    </w:p>
    <w:p w14:paraId="0B20CED9" w14:textId="5B9FB114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="0038330D" w:rsidRPr="00546281">
        <w:rPr>
          <w:rFonts w:ascii="Times New Roman" w:hAnsi="Times New Roman" w:cs="Times New Roman"/>
          <w:sz w:val="28"/>
          <w:szCs w:val="28"/>
        </w:rPr>
        <w:t>. В мазка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46281">
        <w:rPr>
          <w:rFonts w:ascii="Times New Roman" w:hAnsi="Times New Roman" w:cs="Times New Roman"/>
          <w:sz w:val="28"/>
          <w:szCs w:val="28"/>
        </w:rPr>
        <w:t xml:space="preserve">окрашенных по методу Гимзы видны амастиготы мелкой, овальной формы. Обнаружить возбудителя в патологическом материале можно также методом ПЦР. </w:t>
      </w:r>
    </w:p>
    <w:p w14:paraId="6BA38DEA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Культуральные исследования</w:t>
      </w:r>
      <w:r w:rsidRPr="00546281">
        <w:rPr>
          <w:rFonts w:ascii="Times New Roman" w:hAnsi="Times New Roman" w:cs="Times New Roman"/>
          <w:sz w:val="28"/>
          <w:szCs w:val="28"/>
        </w:rPr>
        <w:t>. Для получения культуры возбудителя материал инкубируют при температуре 27</w:t>
      </w:r>
      <w:r w:rsidRPr="0054628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46281">
        <w:rPr>
          <w:rFonts w:ascii="Times New Roman" w:hAnsi="Times New Roman" w:cs="Times New Roman"/>
          <w:sz w:val="28"/>
          <w:szCs w:val="28"/>
        </w:rPr>
        <w:t>C  в специальной питательной среде (среда NNN  и др.) в течении 15-20 дней.</w:t>
      </w:r>
    </w:p>
    <w:p w14:paraId="7C88384D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 xml:space="preserve">В последнее время для быстрого получения культуры возбудителя разработан метод микрокультуры.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микрокультуры </w:t>
      </w:r>
      <w:r w:rsidRPr="00546281">
        <w:rPr>
          <w:rFonts w:ascii="Times New Roman" w:hAnsi="Times New Roman" w:cs="Times New Roman"/>
          <w:sz w:val="28"/>
          <w:szCs w:val="28"/>
        </w:rPr>
        <w:t>заключается в том, что для культивации патологический материал  после добавления в жидкую питательную среду отбирают в капилляр  гематокритный в объёме 50-100 мкл. Затем оба конца капилляра закрывают парафином и инкубируют при температуре27</w:t>
      </w:r>
      <w:r w:rsidRPr="0054628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46281">
        <w:rPr>
          <w:rFonts w:ascii="Times New Roman" w:hAnsi="Times New Roman" w:cs="Times New Roman"/>
          <w:sz w:val="28"/>
          <w:szCs w:val="28"/>
        </w:rPr>
        <w:t xml:space="preserve">C в течение 2-7 дней.  </w:t>
      </w:r>
    </w:p>
    <w:p w14:paraId="42543880" w14:textId="2E4B94AA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Диагностика висцерального л</w:t>
      </w:r>
      <w:r w:rsidR="0038330D" w:rsidRPr="00546281">
        <w:rPr>
          <w:rFonts w:ascii="Times New Roman" w:hAnsi="Times New Roman" w:cs="Times New Roman"/>
          <w:sz w:val="28"/>
          <w:szCs w:val="28"/>
        </w:rPr>
        <w:t>ейшманиоза проводится, основном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серологическим методом</w:t>
      </w:r>
      <w:r w:rsidRPr="00546281">
        <w:rPr>
          <w:rFonts w:ascii="Times New Roman" w:hAnsi="Times New Roman" w:cs="Times New Roman"/>
          <w:sz w:val="28"/>
          <w:szCs w:val="28"/>
        </w:rPr>
        <w:t xml:space="preserve">. Обнаружение антител к возбудителю  с помощью серологических методов  ИФА и РИФ в сыворотке крови пациентов не является достаточно специфичным. </w:t>
      </w:r>
    </w:p>
    <w:p w14:paraId="34084E5B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В последнее время  обнаружение специфических антител к возбудителю висцерального лейшманиоза проводится с помощью качественного метода «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lеishmania dipsticк rapid tеst</w:t>
      </w:r>
      <w:r w:rsidRPr="00546281">
        <w:rPr>
          <w:rFonts w:ascii="Times New Roman" w:hAnsi="Times New Roman" w:cs="Times New Roman"/>
          <w:sz w:val="28"/>
          <w:szCs w:val="28"/>
        </w:rPr>
        <w:t xml:space="preserve">». Принцип метода основан на определении в сыворотке крови пациентов антител к антигенам лейшмании иммунохроматографическим способом. </w:t>
      </w:r>
    </w:p>
    <w:p w14:paraId="3DB2DA51" w14:textId="77777777" w:rsidR="006A434D" w:rsidRPr="00546281" w:rsidRDefault="006A434D" w:rsidP="003833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Аллергическая проба (проба Монтенегро). </w:t>
      </w:r>
      <w:r w:rsidRPr="00546281">
        <w:rPr>
          <w:rFonts w:ascii="Times New Roman" w:hAnsi="Times New Roman" w:cs="Times New Roman"/>
          <w:sz w:val="28"/>
          <w:szCs w:val="28"/>
        </w:rPr>
        <w:t xml:space="preserve"> Основана на кожно-аллергической реакции к убитой  промастиготной форме (ГЗТ) . Метод применяется чаще для эпидемиологических исследований и даёт положительную реакцию через 4- 6 недель.</w:t>
      </w:r>
    </w:p>
    <w:p w14:paraId="1CA5C761" w14:textId="69E533F6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Лечение лейшманиоза</w:t>
      </w:r>
      <w:r w:rsidR="0038330D" w:rsidRPr="005462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>При мелких кожных проявлениях лейшманиоза п</w:t>
      </w:r>
      <w:r w:rsidR="0038330D" w:rsidRPr="00546281">
        <w:rPr>
          <w:rFonts w:ascii="Times New Roman" w:hAnsi="Times New Roman" w:cs="Times New Roman"/>
          <w:sz w:val="28"/>
          <w:szCs w:val="28"/>
        </w:rPr>
        <w:t>роводится этиотропное лечение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546281">
        <w:rPr>
          <w:rFonts w:ascii="Times New Roman" w:hAnsi="Times New Roman" w:cs="Times New Roman"/>
          <w:sz w:val="28"/>
          <w:szCs w:val="28"/>
        </w:rPr>
        <w:t xml:space="preserve">Раньше крупные и плохо заживающие язвы лечили препаратами пятивалентной сурьмы. В настоящее время чаще назначают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милтефозин</w:t>
      </w:r>
      <w:r w:rsidRPr="00546281">
        <w:rPr>
          <w:rFonts w:ascii="Times New Roman" w:hAnsi="Times New Roman" w:cs="Times New Roman"/>
          <w:sz w:val="28"/>
          <w:szCs w:val="28"/>
        </w:rPr>
        <w:t xml:space="preserve"> и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алкилфосфохолин</w:t>
      </w:r>
      <w:r w:rsidRPr="00546281">
        <w:rPr>
          <w:rFonts w:ascii="Times New Roman" w:hAnsi="Times New Roman" w:cs="Times New Roman"/>
          <w:sz w:val="28"/>
          <w:szCs w:val="28"/>
        </w:rPr>
        <w:t xml:space="preserve">. Для лечения рецидивирующего кожного лейшманиоза назначают  кетоконазол в течении 4-8 недель, а так же ультрафиолетовое либо инфракрасное облучение  20 минут в день в течение месяца. 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Для лечения висцерального лейшманиоза в настоящее время назначают чаще милтефозин и  амфотерицин В.</w:t>
      </w:r>
    </w:p>
    <w:p w14:paraId="19074986" w14:textId="77777777" w:rsidR="0038330D" w:rsidRPr="00546281" w:rsidRDefault="0038330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6B9B4C" w14:textId="77777777" w:rsidR="006A434D" w:rsidRPr="00546281" w:rsidRDefault="006A434D" w:rsidP="003833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Возбудителы трипаносомоза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Tripanosoma)</w:t>
      </w:r>
    </w:p>
    <w:p w14:paraId="3DA279D4" w14:textId="5E85B654" w:rsidR="0038330D" w:rsidRPr="00546281" w:rsidRDefault="006A434D" w:rsidP="0038330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Морфобиологические свойства</w:t>
      </w:r>
      <w:r w:rsidRPr="00546281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: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iCs/>
          <w:sz w:val="28"/>
          <w:szCs w:val="28"/>
        </w:rPr>
        <w:t>Трипаносомы имеют тонкую удлиненную форму размерами 1,5-3x15-30 мкм, жгутики и волнистую оболочку. Размножаются бесполым путем, простым делением. Существуют в различных морфологических формах - амастиготах, промастиготах, эпимастиготах и ​​трипомастиготах в организме переносчиков (насекомых), больных животных и челове</w:t>
      </w:r>
      <w:r w:rsidR="0038330D" w:rsidRPr="00546281">
        <w:rPr>
          <w:rFonts w:ascii="Times New Roman" w:hAnsi="Times New Roman" w:cs="Times New Roman"/>
          <w:bCs/>
          <w:iCs/>
          <w:sz w:val="28"/>
          <w:szCs w:val="28"/>
        </w:rPr>
        <w:t>ка.</w:t>
      </w:r>
      <w:r w:rsidR="0038330D" w:rsidRPr="005462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Т. brucei </w:t>
      </w:r>
      <w:r w:rsidRPr="00546281">
        <w:rPr>
          <w:rFonts w:ascii="Times New Roman" w:hAnsi="Times New Roman" w:cs="Times New Roman"/>
          <w:sz w:val="28"/>
          <w:szCs w:val="28"/>
        </w:rPr>
        <w:t>находится в эпимастиготной форме в кишечнике носителей, а также на питательных средах: жгутики выступают из центра удлиненной клетки (рядом с ядром), волнистая оболочка развита слабо. В крови больных животных и людей трипомастигота находится в следующем виде: жгутики выступают из переднего конца удлиненной клетки, хорошо развита волнистая оболочка.</w:t>
      </w:r>
      <w:r w:rsidR="0038330D" w:rsidRPr="005462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sz w:val="28"/>
          <w:szCs w:val="28"/>
        </w:rPr>
        <w:t>Помимо эпимастиготной и трипомастиготной форм, T. cruzi также имеет овальную форму амастиготы (без жгутиков). эта форма обнаруживается в мышцах и других тканях больных людей.</w:t>
      </w:r>
    </w:p>
    <w:p w14:paraId="73C513DE" w14:textId="1D289C06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заражения: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Трипаносомозы относятся к трансмиссивным заболеваниям. Источником инфекции являются домашние и дикие животные, инфицированные люди. Переносчиком африканского трипаносомоза является кровососущая муха Цеце рода Glossina, а в случае болезни Чагаса - мокрица. Оба заболевания могут передаваться трансплацентарно. </w:t>
      </w:r>
    </w:p>
    <w:p w14:paraId="30A35EC9" w14:textId="054DD4B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Патогенетические и клинические особенности трипаносомоза</w:t>
      </w:r>
      <w:r w:rsidRPr="00546281">
        <w:rPr>
          <w:rFonts w:ascii="Times New Roman" w:hAnsi="Times New Roman" w:cs="Times New Roman"/>
          <w:bCs/>
          <w:sz w:val="28"/>
          <w:szCs w:val="28"/>
        </w:rPr>
        <w:t>:</w:t>
      </w:r>
      <w:r w:rsidRPr="00546281">
        <w:rPr>
          <w:rFonts w:ascii="Times New Roman" w:hAnsi="Times New Roman" w:cs="Times New Roman"/>
          <w:bCs/>
          <w:i/>
          <w:iCs/>
          <w:color w:val="FF0000"/>
          <w:kern w:val="24"/>
          <w:sz w:val="28"/>
          <w:szCs w:val="28"/>
        </w:rPr>
        <w:t xml:space="preserve"> </w:t>
      </w:r>
      <w:r w:rsidR="0038330D"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>Африканский</w:t>
      </w:r>
      <w:r w:rsidR="0038330D" w:rsidRPr="0054628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рипаносомоз. </w:t>
      </w:r>
      <w:r w:rsidRPr="00546281">
        <w:rPr>
          <w:rFonts w:ascii="Times New Roman" w:hAnsi="Times New Roman" w:cs="Times New Roman"/>
          <w:bCs/>
          <w:sz w:val="28"/>
          <w:szCs w:val="28"/>
        </w:rPr>
        <w:t>На месте укуса мухи цеце образуется папула, которая в конце недели изъязвляется – трипаносомный шанкр. Размножившиеся здесь паразиты позже попадают в лимфатические узлы, кровь, а в терминальной стадии - в центральную нервную систему. Развивается смертельная сонная болезнь - лихорадка, менингоэнцефалит, сонливость, быстрая утомляемость, депрессия и др. Возможно бессимптомное носительство.</w:t>
      </w:r>
    </w:p>
    <w:p w14:paraId="340D242D" w14:textId="7777777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Американский трипаносомоз (болезнь Чагаса</w:t>
      </w:r>
      <w:r w:rsidRPr="00546281">
        <w:rPr>
          <w:rFonts w:ascii="Times New Roman" w:hAnsi="Times New Roman" w:cs="Times New Roman"/>
          <w:sz w:val="28"/>
          <w:szCs w:val="28"/>
        </w:rPr>
        <w:t>) чаще встречается у детей. Возбудитель - Т. cruzi попадает в организм в результате втирания выделений инфицированных мокриц в места укусов, слизистые оболочки, а также при кожных поражениях. Через несколько недель наступает первоначальный эффект – на месте проникновения паразита образуется подкожный воспалительный инфильтрат. Начальный эффект сопровождается лихорадкой и регионарным лимфаденитом. Через 1-2 недели паразит попадает в кровь и циркулирует в виде трипомастигот. Трипомастиготы проникают в клетки тканей и размножаются бинарным делением, превращаясь в амастиготы. После разрушения клеток, содержащих амастиготы, последние заражают другие клетки.</w:t>
      </w:r>
    </w:p>
    <w:p w14:paraId="773195DB" w14:textId="77777777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1">
        <w:rPr>
          <w:rFonts w:ascii="Times New Roman" w:hAnsi="Times New Roman" w:cs="Times New Roman"/>
          <w:sz w:val="28"/>
          <w:szCs w:val="28"/>
        </w:rPr>
        <w:t>При болезни Чагаса в основном повреждаются центральная нервная система и сердечная мышца. Интерстициальный миокардит является одним из наиболее серьезных симптомов этого заболевания.</w:t>
      </w:r>
    </w:p>
    <w:p w14:paraId="64B4C80B" w14:textId="3A1183FD" w:rsidR="006A434D" w:rsidRPr="00546281" w:rsidRDefault="006A434D" w:rsidP="00383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Микробиологическая диагностика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 xml:space="preserve">Микроскопически можно обнаружить подвижные агенты в крови и свеже взятых аспирациях тканей. С этой целью мазки, окрашенные по Гимзе подвергают микроскопии. При диагностике болезни Чагаса возможно получение культуры возбудителя путем культивирования патологического материала на средах </w:t>
      </w:r>
      <w:r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>Tobie</w:t>
      </w:r>
      <w:r w:rsidR="0038330D" w:rsidRPr="00546281">
        <w:rPr>
          <w:rFonts w:ascii="Times New Roman" w:hAnsi="Times New Roman" w:cs="Times New Roman"/>
          <w:bCs/>
          <w:sz w:val="28"/>
          <w:szCs w:val="28"/>
        </w:rPr>
        <w:t xml:space="preserve"> и NNN в течение 1-2 недель.</w:t>
      </w:r>
      <w:r w:rsidR="0038330D" w:rsidRPr="005462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Антитела к возбудителю в сыворотке крови больных определяют методами РПГА, РСК, ИФА и ИФР.</w:t>
      </w:r>
    </w:p>
    <w:p w14:paraId="5333A5AB" w14:textId="7F678435" w:rsidR="006A434D" w:rsidRPr="00546281" w:rsidRDefault="006A434D" w:rsidP="003833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81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54628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46281">
        <w:rPr>
          <w:rFonts w:ascii="Times New Roman" w:hAnsi="Times New Roman" w:cs="Times New Roman"/>
          <w:bCs/>
          <w:sz w:val="28"/>
          <w:szCs w:val="28"/>
        </w:rPr>
        <w:t>Для лечения африканского трипаносомоза применяют сурамин и пентамидин. Эффективного лечения болезни Чагаса не существует, хотя некоторый эффект дает комбинация нифуртимокса и гамма-интерферона.</w:t>
      </w:r>
    </w:p>
    <w:p w14:paraId="37B38335" w14:textId="478AACD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62DD7" w14:textId="77777777" w:rsidR="006A434D" w:rsidRPr="00546281" w:rsidRDefault="006A434D" w:rsidP="006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AC961" w14:textId="77777777" w:rsidR="006A434D" w:rsidRPr="00546281" w:rsidRDefault="006A434D" w:rsidP="006A4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434D" w:rsidRPr="00546281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ECD"/>
    <w:multiLevelType w:val="hybridMultilevel"/>
    <w:tmpl w:val="03702F7A"/>
    <w:lvl w:ilvl="0" w:tplc="CB922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22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47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06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4A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EB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8E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8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A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30F03"/>
    <w:multiLevelType w:val="hybridMultilevel"/>
    <w:tmpl w:val="4086A64C"/>
    <w:lvl w:ilvl="0" w:tplc="46C66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A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6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C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CC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8F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8B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C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0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7E104A"/>
    <w:multiLevelType w:val="hybridMultilevel"/>
    <w:tmpl w:val="41A6FEDA"/>
    <w:lvl w:ilvl="0" w:tplc="A38CA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64F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2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A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61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69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E6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4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C7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E1C0C"/>
    <w:multiLevelType w:val="hybridMultilevel"/>
    <w:tmpl w:val="6C9051FC"/>
    <w:lvl w:ilvl="0" w:tplc="9C8C3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81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C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03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8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AC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0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E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F4CD0"/>
    <w:multiLevelType w:val="hybridMultilevel"/>
    <w:tmpl w:val="FA9E257C"/>
    <w:lvl w:ilvl="0" w:tplc="76F64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69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C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C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141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8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68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4D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EF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91F13"/>
    <w:multiLevelType w:val="hybridMultilevel"/>
    <w:tmpl w:val="C5CC95BE"/>
    <w:lvl w:ilvl="0" w:tplc="176253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81A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9439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788CE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34BA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A9EC5F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863A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F1CB1A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46C5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05CC9"/>
    <w:multiLevelType w:val="hybridMultilevel"/>
    <w:tmpl w:val="B5CAB63E"/>
    <w:lvl w:ilvl="0" w:tplc="EA80E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6C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8B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E0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82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67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4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0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01112A"/>
    <w:multiLevelType w:val="hybridMultilevel"/>
    <w:tmpl w:val="6F4AFEE2"/>
    <w:lvl w:ilvl="0" w:tplc="BB985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A1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C3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0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63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C7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E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EF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6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05714E"/>
    <w:multiLevelType w:val="hybridMultilevel"/>
    <w:tmpl w:val="F140C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068E"/>
    <w:multiLevelType w:val="hybridMultilevel"/>
    <w:tmpl w:val="53D81836"/>
    <w:lvl w:ilvl="0" w:tplc="5534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6E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45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28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6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69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CE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8C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044480"/>
    <w:multiLevelType w:val="hybridMultilevel"/>
    <w:tmpl w:val="345AD95C"/>
    <w:lvl w:ilvl="0" w:tplc="1952C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2F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C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6C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6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85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25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4F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665DFE"/>
    <w:multiLevelType w:val="hybridMultilevel"/>
    <w:tmpl w:val="936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90199"/>
    <w:multiLevelType w:val="hybridMultilevel"/>
    <w:tmpl w:val="E6862CD0"/>
    <w:lvl w:ilvl="0" w:tplc="82162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67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6D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ED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8B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C4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FB69F8"/>
    <w:multiLevelType w:val="hybridMultilevel"/>
    <w:tmpl w:val="1C3EE67E"/>
    <w:lvl w:ilvl="0" w:tplc="37308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09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C3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27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09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06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4B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24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A2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7451464">
    <w:abstractNumId w:val="7"/>
  </w:num>
  <w:num w:numId="2" w16cid:durableId="1290164763">
    <w:abstractNumId w:val="0"/>
  </w:num>
  <w:num w:numId="3" w16cid:durableId="2130272935">
    <w:abstractNumId w:val="5"/>
  </w:num>
  <w:num w:numId="4" w16cid:durableId="853113747">
    <w:abstractNumId w:val="4"/>
  </w:num>
  <w:num w:numId="5" w16cid:durableId="1544096471">
    <w:abstractNumId w:val="13"/>
  </w:num>
  <w:num w:numId="6" w16cid:durableId="350768787">
    <w:abstractNumId w:val="3"/>
  </w:num>
  <w:num w:numId="7" w16cid:durableId="529728953">
    <w:abstractNumId w:val="6"/>
  </w:num>
  <w:num w:numId="8" w16cid:durableId="1195079984">
    <w:abstractNumId w:val="10"/>
  </w:num>
  <w:num w:numId="9" w16cid:durableId="1244611534">
    <w:abstractNumId w:val="9"/>
  </w:num>
  <w:num w:numId="10" w16cid:durableId="1400446161">
    <w:abstractNumId w:val="1"/>
  </w:num>
  <w:num w:numId="11" w16cid:durableId="163134254">
    <w:abstractNumId w:val="12"/>
  </w:num>
  <w:num w:numId="12" w16cid:durableId="981731131">
    <w:abstractNumId w:val="2"/>
  </w:num>
  <w:num w:numId="13" w16cid:durableId="1247036825">
    <w:abstractNumId w:val="8"/>
  </w:num>
  <w:num w:numId="14" w16cid:durableId="13438253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06F72"/>
    <w:rsid w:val="00251618"/>
    <w:rsid w:val="002C5B66"/>
    <w:rsid w:val="003418C2"/>
    <w:rsid w:val="003808E7"/>
    <w:rsid w:val="0038330D"/>
    <w:rsid w:val="00503A72"/>
    <w:rsid w:val="00546281"/>
    <w:rsid w:val="00601F3F"/>
    <w:rsid w:val="006A434D"/>
    <w:rsid w:val="006B1852"/>
    <w:rsid w:val="006F3C33"/>
    <w:rsid w:val="00925D9C"/>
    <w:rsid w:val="00990443"/>
    <w:rsid w:val="009A6193"/>
    <w:rsid w:val="009F6686"/>
    <w:rsid w:val="00A15B60"/>
    <w:rsid w:val="00A25D93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CF61E3F-A405-4AE2-A63C-E667F541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5950</Words>
  <Characters>33920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2023-05-30T09:15:00Z</dcterms:created>
  <dcterms:modified xsi:type="dcterms:W3CDTF">2023-05-30T09:15:00Z</dcterms:modified>
</cp:coreProperties>
</file>